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0BFB" w14:textId="566F39FC" w:rsidR="00004D0C" w:rsidRPr="002158F0" w:rsidRDefault="00625278" w:rsidP="006156FD">
      <w:pPr>
        <w:pStyle w:val="Titel"/>
        <w:spacing w:line="276" w:lineRule="auto"/>
        <w:ind w:left="1643" w:firstLine="481"/>
        <w:rPr>
          <w:rFonts w:ascii="Source Sans Pro" w:hAnsi="Source Sans Pro"/>
          <w:sz w:val="36"/>
          <w:szCs w:val="36"/>
        </w:rPr>
      </w:pPr>
      <w:r w:rsidRPr="002158F0">
        <w:rPr>
          <w:rFonts w:ascii="Source Sans Pro" w:hAnsi="Source Sans Pro"/>
          <w:noProof/>
          <w:sz w:val="36"/>
          <w:szCs w:val="36"/>
          <w:lang w:eastAsia="nl-BE"/>
        </w:rPr>
        <w:drawing>
          <wp:anchor distT="0" distB="0" distL="114300" distR="114300" simplePos="0" relativeHeight="251646976" behindDoc="0" locked="0" layoutInCell="1" allowOverlap="1" wp14:anchorId="2EAF4660" wp14:editId="152B9404">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417329">
        <w:rPr>
          <w:rFonts w:ascii="Source Sans Pro" w:hAnsi="Source Sans Pro"/>
          <w:noProof/>
          <w:sz w:val="36"/>
          <w:szCs w:val="36"/>
          <w:lang w:eastAsia="nl-BE"/>
        </w:rPr>
        <w:t>Gezond ouder worden, goed eten</w:t>
      </w:r>
    </w:p>
    <w:p w14:paraId="24B27A26" w14:textId="69496B82" w:rsidR="00004D0C" w:rsidRPr="002158F0" w:rsidRDefault="008F0671" w:rsidP="00206991">
      <w:pPr>
        <w:pStyle w:val="Titel"/>
        <w:spacing w:line="276" w:lineRule="auto"/>
        <w:ind w:left="708" w:firstLine="708"/>
        <w:rPr>
          <w:rFonts w:ascii="Source Sans Pro" w:hAnsi="Source Sans Pro"/>
          <w:color w:val="auto"/>
          <w:sz w:val="36"/>
          <w:szCs w:val="36"/>
        </w:rPr>
      </w:pPr>
      <w:r w:rsidRPr="002158F0">
        <w:rPr>
          <w:rFonts w:ascii="Source Sans Pro" w:hAnsi="Source Sans Pro"/>
          <w:color w:val="auto"/>
          <w:sz w:val="36"/>
          <w:szCs w:val="36"/>
        </w:rPr>
        <w:t>Menukaart voor lokale besturen</w:t>
      </w:r>
      <w:r w:rsidR="00A40DEB" w:rsidRPr="002158F0">
        <w:rPr>
          <w:rFonts w:ascii="Source Sans Pro" w:hAnsi="Source Sans Pro"/>
          <w:color w:val="auto"/>
          <w:sz w:val="36"/>
          <w:szCs w:val="36"/>
        </w:rPr>
        <w:t xml:space="preserve"> 2021</w:t>
      </w:r>
    </w:p>
    <w:p w14:paraId="6E04BA33" w14:textId="77777777" w:rsidR="00625278" w:rsidRPr="002158F0" w:rsidRDefault="0009256E" w:rsidP="00100B48">
      <w:pPr>
        <w:jc w:val="left"/>
        <w:rPr>
          <w:rFonts w:ascii="Source Sans Pro" w:hAnsi="Source Sans Pro"/>
        </w:rPr>
      </w:pPr>
      <w:r>
        <w:rPr>
          <w:rFonts w:ascii="Source Sans Pro" w:hAnsi="Source Sans Pro"/>
        </w:rPr>
        <w:pict w14:anchorId="43DA0757">
          <v:rect id="_x0000_i1025" style="width:453.6pt;height:1.8pt" o:hrstd="t" o:hrnoshade="t" o:hr="t" fillcolor="#8c2437 [3215]" stroked="f"/>
        </w:pict>
      </w:r>
    </w:p>
    <w:p w14:paraId="4BD44ED0" w14:textId="77777777" w:rsidR="00417329" w:rsidRPr="00417329" w:rsidRDefault="00417329" w:rsidP="00417329">
      <w:pPr>
        <w:spacing w:after="200"/>
        <w:rPr>
          <w:rFonts w:ascii="Source Sans Pro" w:hAnsi="Source Sans Pro"/>
          <w:b/>
          <w:color w:val="8C2437" w:themeColor="text2"/>
          <w:sz w:val="28"/>
          <w:szCs w:val="28"/>
        </w:rPr>
      </w:pPr>
      <w:r w:rsidRPr="00417329">
        <w:rPr>
          <w:rFonts w:ascii="Source Sans Pro" w:hAnsi="Source Sans Pro"/>
          <w:b/>
          <w:color w:val="8C2437" w:themeColor="text2"/>
          <w:sz w:val="28"/>
          <w:szCs w:val="28"/>
        </w:rPr>
        <w:t>Receptenplatform ‘Zeker Gezond’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417329" w:rsidRPr="00CC02DF" w14:paraId="14F99139" w14:textId="77777777" w:rsidTr="000B73FB">
        <w:tc>
          <w:tcPr>
            <w:tcW w:w="4889" w:type="dxa"/>
          </w:tcPr>
          <w:p w14:paraId="2AE06AD7" w14:textId="77777777" w:rsidR="00417329" w:rsidRPr="00CC02DF" w:rsidRDefault="00417329" w:rsidP="000B73FB">
            <w:pPr>
              <w:spacing w:after="200"/>
              <w:rPr>
                <w:rFonts w:ascii="Source Sans Pro" w:hAnsi="Source Sans Pro"/>
              </w:rPr>
            </w:pPr>
            <w:r w:rsidRPr="00CC02DF">
              <w:rPr>
                <w:rFonts w:ascii="Source Sans Pro" w:hAnsi="Source Sans Pro"/>
                <w:noProof/>
              </w:rPr>
              <w:drawing>
                <wp:inline distT="0" distB="0" distL="0" distR="0" wp14:anchorId="3B99B6B3" wp14:editId="007A9A0C">
                  <wp:extent cx="2114550" cy="2114550"/>
                  <wp:effectExtent l="0" t="0" r="0" b="0"/>
                  <wp:docPr id="11" name="Afbeelding 11" descr="Gezond Leven lanceert Zeker Gezond-app | Logo Oost-Braba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Gezond Leven lanceert Zeker Gezond-app | Logo Oost-Braban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tc>
        <w:tc>
          <w:tcPr>
            <w:tcW w:w="5103" w:type="dxa"/>
          </w:tcPr>
          <w:p w14:paraId="7E6F7572" w14:textId="77777777" w:rsidR="00417329" w:rsidRPr="00CC02DF" w:rsidRDefault="00417329" w:rsidP="000B73FB">
            <w:pPr>
              <w:spacing w:after="200"/>
              <w:rPr>
                <w:rFonts w:ascii="Source Sans Pro" w:hAnsi="Source Sans Pro"/>
              </w:rPr>
            </w:pPr>
            <w:r w:rsidRPr="00CC02DF">
              <w:rPr>
                <w:rFonts w:ascii="Source Sans Pro" w:hAnsi="Source Sans Pro"/>
                <w:color w:val="1B1B1B"/>
                <w:sz w:val="20"/>
                <w:szCs w:val="20"/>
                <w:shd w:val="clear" w:color="auto" w:fill="FFFFFF"/>
              </w:rPr>
              <w:t>Zeker Gezond bevat meer dan 1000 recepten: lekker, eenvoudig én in lijn met de voedingsdriehoek. Alle recepten zijn gratis raadpleegbaar via een website (</w:t>
            </w:r>
            <w:hyperlink r:id="rId11" w:history="1">
              <w:r w:rsidRPr="00CC02DF">
                <w:rPr>
                  <w:rStyle w:val="Hyperlink"/>
                  <w:rFonts w:ascii="Source Sans Pro" w:hAnsi="Source Sans Pro"/>
                  <w:sz w:val="20"/>
                  <w:szCs w:val="20"/>
                  <w:shd w:val="clear" w:color="auto" w:fill="FFFFFF"/>
                </w:rPr>
                <w:t>www.zekergezond.be</w:t>
              </w:r>
            </w:hyperlink>
            <w:r w:rsidRPr="00CC02DF">
              <w:rPr>
                <w:rFonts w:ascii="Source Sans Pro" w:hAnsi="Source Sans Pro"/>
                <w:color w:val="1B1B1B"/>
                <w:sz w:val="20"/>
                <w:szCs w:val="20"/>
                <w:shd w:val="clear" w:color="auto" w:fill="FFFFFF"/>
              </w:rPr>
              <w:t>) en app. Op beide platformen kan je uitgebreid filteren en zoeken op recepten en ingrediënten. Je vindt er tonnen lekkere inspiratie! Je kan er ook een persoonlijk profiel aanmaken, waar je enkele persoonlijke voorkeuren en allergieën kan instellen. Zo’n persoonlijk profiel laat je ook toe te werken met een weekmenu en een daaraan gekoppeld boodschappenlijstje.</w:t>
            </w:r>
          </w:p>
        </w:tc>
      </w:tr>
    </w:tbl>
    <w:p w14:paraId="45450675" w14:textId="77777777" w:rsidR="00417329" w:rsidRPr="00CC02DF" w:rsidRDefault="00417329" w:rsidP="00417329">
      <w:pPr>
        <w:spacing w:after="200"/>
        <w:rPr>
          <w:rFonts w:ascii="Source Sans Pro" w:hAnsi="Source Sans Pro"/>
          <w:b/>
          <w:color w:val="8C2437" w:themeColor="text2"/>
        </w:rPr>
      </w:pPr>
    </w:p>
    <w:p w14:paraId="04158CAD" w14:textId="77777777" w:rsidR="00417329" w:rsidRPr="00CC02DF" w:rsidRDefault="00417329" w:rsidP="00417329">
      <w:pPr>
        <w:spacing w:after="200"/>
        <w:rPr>
          <w:rFonts w:ascii="Source Sans Pro" w:hAnsi="Source Sans Pro"/>
          <w:b/>
          <w:color w:val="8C2437" w:themeColor="text2"/>
        </w:rPr>
      </w:pPr>
    </w:p>
    <w:p w14:paraId="49C277FA" w14:textId="77777777" w:rsidR="00417329" w:rsidRPr="00417329" w:rsidRDefault="00417329" w:rsidP="00417329">
      <w:pPr>
        <w:spacing w:after="200"/>
        <w:rPr>
          <w:rFonts w:ascii="Source Sans Pro" w:hAnsi="Source Sans Pro"/>
          <w:b/>
          <w:color w:val="8C2437" w:themeColor="text2"/>
          <w:sz w:val="28"/>
          <w:szCs w:val="28"/>
        </w:rPr>
      </w:pPr>
      <w:r w:rsidRPr="00417329">
        <w:rPr>
          <w:rFonts w:ascii="Source Sans Pro" w:hAnsi="Source Sans Pro"/>
          <w:b/>
          <w:color w:val="8C2437" w:themeColor="text2"/>
          <w:sz w:val="28"/>
          <w:szCs w:val="28"/>
        </w:rPr>
        <w:t>De voedingsdriehoek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417329" w:rsidRPr="00CC02DF" w14:paraId="25F4D946" w14:textId="77777777" w:rsidTr="000B73FB">
        <w:tc>
          <w:tcPr>
            <w:tcW w:w="4889" w:type="dxa"/>
          </w:tcPr>
          <w:p w14:paraId="44819553" w14:textId="77777777" w:rsidR="00417329" w:rsidRPr="00CC02DF" w:rsidRDefault="00417329" w:rsidP="000B73FB">
            <w:pPr>
              <w:spacing w:after="200"/>
              <w:rPr>
                <w:rFonts w:ascii="Source Sans Pro" w:hAnsi="Source Sans Pro"/>
              </w:rPr>
            </w:pPr>
            <w:r w:rsidRPr="00CC02DF">
              <w:rPr>
                <w:rFonts w:ascii="Source Sans Pro" w:hAnsi="Source Sans Pro"/>
                <w:noProof/>
              </w:rPr>
              <w:drawing>
                <wp:inline distT="0" distB="0" distL="0" distR="0" wp14:anchorId="6F27618E" wp14:editId="6014D25A">
                  <wp:extent cx="2396607" cy="1714500"/>
                  <wp:effectExtent l="0" t="0" r="3810" b="0"/>
                  <wp:docPr id="16" name="Afbeelding 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9838" cy="1723965"/>
                          </a:xfrm>
                          <a:prstGeom prst="rect">
                            <a:avLst/>
                          </a:prstGeom>
                          <a:noFill/>
                          <a:ln>
                            <a:noFill/>
                          </a:ln>
                        </pic:spPr>
                      </pic:pic>
                    </a:graphicData>
                  </a:graphic>
                </wp:inline>
              </w:drawing>
            </w:r>
          </w:p>
        </w:tc>
        <w:tc>
          <w:tcPr>
            <w:tcW w:w="5103" w:type="dxa"/>
          </w:tcPr>
          <w:p w14:paraId="3A4A7362" w14:textId="5FDFB231" w:rsidR="00417329" w:rsidRPr="00CC02DF" w:rsidRDefault="00417329" w:rsidP="000B73FB">
            <w:pPr>
              <w:shd w:val="clear" w:color="auto" w:fill="FFFFFF"/>
              <w:spacing w:before="100" w:beforeAutospacing="1" w:after="100" w:afterAutospacing="1"/>
              <w:rPr>
                <w:rFonts w:ascii="Source Sans Pro" w:eastAsia="Times New Roman" w:hAnsi="Source Sans Pro" w:cs="Times New Roman"/>
                <w:color w:val="1B1B1B"/>
                <w:sz w:val="20"/>
                <w:szCs w:val="20"/>
              </w:rPr>
            </w:pPr>
            <w:r w:rsidRPr="00CC02DF">
              <w:rPr>
                <w:rFonts w:ascii="Source Sans Pro" w:eastAsia="Times New Roman" w:hAnsi="Source Sans Pro" w:cs="Times New Roman"/>
                <w:color w:val="1B1B1B"/>
                <w:sz w:val="20"/>
                <w:szCs w:val="20"/>
              </w:rPr>
              <w:t xml:space="preserve">Gezond eten: wat houdt dat precies in? Het Vlaams Instituut Gezond Leven verzamelde alle huidige wetenschappelijke kennis over gezonde voeding in </w:t>
            </w:r>
            <w:hyperlink r:id="rId14" w:history="1">
              <w:r w:rsidRPr="00417329">
                <w:rPr>
                  <w:rStyle w:val="Hyperlink"/>
                  <w:rFonts w:ascii="Source Sans Pro" w:eastAsia="Times New Roman" w:hAnsi="Source Sans Pro" w:cs="Times New Roman"/>
                  <w:sz w:val="20"/>
                  <w:szCs w:val="20"/>
                </w:rPr>
                <w:t>de voedingsdriehoek</w:t>
              </w:r>
            </w:hyperlink>
            <w:r w:rsidRPr="00CC02DF">
              <w:rPr>
                <w:rFonts w:ascii="Source Sans Pro" w:eastAsia="Times New Roman" w:hAnsi="Source Sans Pro" w:cs="Times New Roman"/>
                <w:color w:val="1B1B1B"/>
                <w:sz w:val="20"/>
                <w:szCs w:val="20"/>
              </w:rPr>
              <w:t xml:space="preserve">. De richtlijnen van de voedingsdriehoek zijn op lange termijn voor iedereen haalbaar en zorgen dat er ook voor onze kinderen en kleinkinderen genoeg gezond voedsel is. </w:t>
            </w:r>
          </w:p>
          <w:p w14:paraId="55395576" w14:textId="77777777" w:rsidR="00417329" w:rsidRPr="00CC02DF" w:rsidRDefault="00417329" w:rsidP="000B73FB">
            <w:pPr>
              <w:shd w:val="clear" w:color="auto" w:fill="FFFFFF"/>
              <w:spacing w:before="100" w:beforeAutospacing="1" w:after="100" w:afterAutospacing="1"/>
              <w:rPr>
                <w:rFonts w:ascii="Source Sans Pro" w:eastAsia="Times New Roman" w:hAnsi="Source Sans Pro" w:cs="Times New Roman"/>
                <w:color w:val="1B1B1B"/>
                <w:sz w:val="20"/>
                <w:szCs w:val="20"/>
              </w:rPr>
            </w:pPr>
            <w:r w:rsidRPr="00CC02DF">
              <w:rPr>
                <w:rFonts w:ascii="Source Sans Pro" w:eastAsia="Times New Roman" w:hAnsi="Source Sans Pro" w:cs="Times New Roman"/>
                <w:color w:val="1B1B1B"/>
                <w:sz w:val="20"/>
                <w:szCs w:val="20"/>
              </w:rPr>
              <w:t xml:space="preserve">Bij Logo Limburg kan je </w:t>
            </w:r>
            <w:hyperlink r:id="rId15" w:history="1">
              <w:r w:rsidRPr="00CC02DF">
                <w:rPr>
                  <w:rStyle w:val="Hyperlink"/>
                  <w:rFonts w:ascii="Source Sans Pro" w:eastAsia="Times New Roman" w:hAnsi="Source Sans Pro" w:cs="Times New Roman"/>
                  <w:sz w:val="20"/>
                  <w:szCs w:val="20"/>
                </w:rPr>
                <w:t>gratis materialen</w:t>
              </w:r>
            </w:hyperlink>
            <w:r w:rsidRPr="00CC02DF">
              <w:rPr>
                <w:rFonts w:ascii="Source Sans Pro" w:eastAsia="Times New Roman" w:hAnsi="Source Sans Pro" w:cs="Times New Roman"/>
                <w:color w:val="1B1B1B"/>
                <w:sz w:val="20"/>
                <w:szCs w:val="20"/>
              </w:rPr>
              <w:t xml:space="preserve"> aanvragen die de voedingsdriehoek mee in de kijker zetten (postkaarten, affiches, folders, banner, placemats, …)</w:t>
            </w:r>
          </w:p>
          <w:p w14:paraId="13906810" w14:textId="77777777" w:rsidR="00417329" w:rsidRPr="00CC02DF" w:rsidRDefault="00417329" w:rsidP="000B73FB">
            <w:pPr>
              <w:spacing w:after="200"/>
              <w:rPr>
                <w:rFonts w:ascii="Source Sans Pro" w:hAnsi="Source Sans Pro"/>
              </w:rPr>
            </w:pPr>
          </w:p>
        </w:tc>
      </w:tr>
    </w:tbl>
    <w:p w14:paraId="3D401365" w14:textId="325C1F12" w:rsidR="00417329" w:rsidRDefault="00417329" w:rsidP="00417329">
      <w:pPr>
        <w:spacing w:after="200"/>
        <w:rPr>
          <w:rFonts w:ascii="Source Sans Pro" w:hAnsi="Source Sans Pro"/>
        </w:rPr>
      </w:pPr>
    </w:p>
    <w:p w14:paraId="1320BA1A" w14:textId="77777777" w:rsidR="00417329" w:rsidRDefault="00417329">
      <w:pPr>
        <w:spacing w:after="200"/>
        <w:jc w:val="left"/>
        <w:rPr>
          <w:rFonts w:ascii="Source Sans Pro" w:hAnsi="Source Sans Pro"/>
        </w:rPr>
      </w:pPr>
      <w:r>
        <w:rPr>
          <w:rFonts w:ascii="Source Sans Pro" w:hAnsi="Source Sans Pro"/>
        </w:rPr>
        <w:br w:type="page"/>
      </w:r>
    </w:p>
    <w:p w14:paraId="27FF37DB" w14:textId="77777777" w:rsidR="00417329" w:rsidRPr="00417329" w:rsidRDefault="00417329" w:rsidP="00417329">
      <w:pPr>
        <w:spacing w:after="200"/>
        <w:rPr>
          <w:rFonts w:ascii="Source Sans Pro" w:hAnsi="Source Sans Pro"/>
          <w:b/>
          <w:color w:val="8C2437" w:themeColor="text2"/>
          <w:sz w:val="28"/>
          <w:szCs w:val="28"/>
        </w:rPr>
      </w:pPr>
      <w:r w:rsidRPr="00417329">
        <w:rPr>
          <w:rFonts w:ascii="Source Sans Pro" w:hAnsi="Source Sans Pro"/>
          <w:b/>
          <w:color w:val="8C2437" w:themeColor="text2"/>
          <w:sz w:val="28"/>
          <w:szCs w:val="28"/>
        </w:rPr>
        <w:lastRenderedPageBreak/>
        <w:t>Bewegen op verwijzing</w:t>
      </w:r>
    </w:p>
    <w:p w14:paraId="050E9757" w14:textId="77777777" w:rsidR="00417329" w:rsidRPr="00CC02DF" w:rsidRDefault="00417329" w:rsidP="00417329">
      <w:pPr>
        <w:spacing w:after="200"/>
        <w:rPr>
          <w:rFonts w:ascii="Source Sans Pro" w:hAnsi="Source Sans Pro"/>
          <w:b/>
          <w:color w:val="8C2437" w:themeColor="text2"/>
        </w:rPr>
      </w:pP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417329" w:rsidRPr="00CC02DF" w14:paraId="7528613D" w14:textId="77777777" w:rsidTr="000B73FB">
        <w:tc>
          <w:tcPr>
            <w:tcW w:w="4889" w:type="dxa"/>
          </w:tcPr>
          <w:p w14:paraId="1BD0A2B9" w14:textId="77777777" w:rsidR="00417329" w:rsidRPr="00CC02DF" w:rsidRDefault="00417329" w:rsidP="000B73FB">
            <w:pPr>
              <w:spacing w:after="200"/>
              <w:rPr>
                <w:rFonts w:ascii="Source Sans Pro" w:hAnsi="Source Sans Pro"/>
              </w:rPr>
            </w:pPr>
            <w:r w:rsidRPr="00CC02DF">
              <w:rPr>
                <w:rFonts w:ascii="Source Sans Pro" w:hAnsi="Source Sans Pro"/>
                <w:noProof/>
              </w:rPr>
              <w:drawing>
                <wp:inline distT="0" distB="0" distL="0" distR="0" wp14:anchorId="4529C5B3" wp14:editId="29534EED">
                  <wp:extent cx="2762250" cy="1666875"/>
                  <wp:effectExtent l="0" t="0" r="0" b="9525"/>
                  <wp:docPr id="2" name="Afbeelding 2" descr="Afbeelding met tekst&#10;&#10;Automatisch gegenereerde beschrijv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1666875"/>
                          </a:xfrm>
                          <a:prstGeom prst="rect">
                            <a:avLst/>
                          </a:prstGeom>
                          <a:noFill/>
                          <a:ln>
                            <a:noFill/>
                          </a:ln>
                        </pic:spPr>
                      </pic:pic>
                    </a:graphicData>
                  </a:graphic>
                </wp:inline>
              </w:drawing>
            </w:r>
          </w:p>
        </w:tc>
        <w:tc>
          <w:tcPr>
            <w:tcW w:w="5103" w:type="dxa"/>
          </w:tcPr>
          <w:p w14:paraId="2DFF5CF0" w14:textId="75F09364" w:rsidR="00417329" w:rsidRPr="00CC02DF" w:rsidRDefault="00417329" w:rsidP="000B73FB">
            <w:pPr>
              <w:shd w:val="clear" w:color="auto" w:fill="FFFFFF"/>
              <w:spacing w:before="100" w:beforeAutospacing="1" w:after="100" w:afterAutospacing="1"/>
              <w:rPr>
                <w:rFonts w:ascii="Source Sans Pro" w:eastAsia="Times New Roman" w:hAnsi="Source Sans Pro" w:cs="Times New Roman"/>
                <w:color w:val="1B1B1B"/>
                <w:sz w:val="20"/>
                <w:szCs w:val="20"/>
              </w:rPr>
            </w:pPr>
            <w:r w:rsidRPr="00CC02DF">
              <w:rPr>
                <w:rFonts w:ascii="Source Sans Pro" w:hAnsi="Source Sans Pro"/>
                <w:color w:val="1B1B1B"/>
                <w:sz w:val="20"/>
                <w:szCs w:val="20"/>
                <w:shd w:val="clear" w:color="auto" w:fill="FFFFFF"/>
              </w:rPr>
              <w:t xml:space="preserve">Je wil meer mensen in bewegen brengen dankzij persoonlijke coaching te organiseren? Dan komt </w:t>
            </w:r>
            <w:hyperlink r:id="rId18" w:history="1">
              <w:r w:rsidRPr="00417329">
                <w:rPr>
                  <w:rStyle w:val="Hyperlink"/>
                  <w:rFonts w:ascii="Source Sans Pro" w:hAnsi="Source Sans Pro"/>
                  <w:sz w:val="20"/>
                  <w:szCs w:val="20"/>
                  <w:shd w:val="clear" w:color="auto" w:fill="FFFFFF"/>
                </w:rPr>
                <w:t>Bewegen Op Verwijzing</w:t>
              </w:r>
            </w:hyperlink>
            <w:r w:rsidRPr="00CC02DF">
              <w:rPr>
                <w:rFonts w:ascii="Source Sans Pro" w:hAnsi="Source Sans Pro"/>
                <w:color w:val="1B1B1B"/>
                <w:sz w:val="20"/>
                <w:szCs w:val="20"/>
                <w:shd w:val="clear" w:color="auto" w:fill="FFFFFF"/>
              </w:rPr>
              <w:t xml:space="preserve"> als geroepen. Een Bewegen op Verwijzing-coach stimuleert mensen om meer te bewegen met een beweegplan en consultaties. </w:t>
            </w:r>
          </w:p>
          <w:p w14:paraId="389D32D6" w14:textId="77777777" w:rsidR="00417329" w:rsidRPr="00CC02DF" w:rsidRDefault="00417329" w:rsidP="000B73FB">
            <w:pPr>
              <w:shd w:val="clear" w:color="auto" w:fill="FFFFFF"/>
              <w:spacing w:before="100" w:beforeAutospacing="1" w:after="100" w:afterAutospacing="1"/>
              <w:rPr>
                <w:rFonts w:ascii="Source Sans Pro" w:eastAsia="Times New Roman" w:hAnsi="Source Sans Pro" w:cs="Times New Roman"/>
                <w:color w:val="1B1B1B"/>
                <w:sz w:val="20"/>
                <w:szCs w:val="20"/>
              </w:rPr>
            </w:pPr>
            <w:r w:rsidRPr="00CC02DF">
              <w:rPr>
                <w:rFonts w:ascii="Source Sans Pro" w:hAnsi="Source Sans Pro"/>
                <w:color w:val="1B1B1B"/>
                <w:sz w:val="20"/>
                <w:szCs w:val="20"/>
                <w:shd w:val="clear" w:color="auto" w:fill="FFFFFF"/>
              </w:rPr>
              <w:t>Heb je interesse in 'Bewegen op Verwijzing', wil je bijkomende toelichting of partners lokaal samenbrengen? </w:t>
            </w:r>
            <w:r w:rsidRPr="00CC02DF">
              <w:rPr>
                <w:rFonts w:ascii="Source Sans Pro" w:hAnsi="Source Sans Pro"/>
                <w:color w:val="1B1B1B"/>
                <w:sz w:val="20"/>
                <w:szCs w:val="20"/>
              </w:rPr>
              <w:t>Contacteer ons op 011 15 12 30 of </w:t>
            </w:r>
            <w:hyperlink r:id="rId19" w:history="1">
              <w:r w:rsidRPr="00CC02DF">
                <w:rPr>
                  <w:rStyle w:val="Hyperlink"/>
                  <w:rFonts w:ascii="Source Sans Pro" w:hAnsi="Source Sans Pro"/>
                  <w:color w:val="0066CC"/>
                  <w:sz w:val="20"/>
                  <w:szCs w:val="20"/>
                </w:rPr>
                <w:t>logo@logolimburg.be</w:t>
              </w:r>
            </w:hyperlink>
            <w:r w:rsidRPr="00CC02DF">
              <w:rPr>
                <w:rFonts w:ascii="Source Sans Pro" w:hAnsi="Source Sans Pro"/>
                <w:color w:val="1B1B1B"/>
                <w:sz w:val="20"/>
                <w:szCs w:val="20"/>
              </w:rPr>
              <w:t>.</w:t>
            </w:r>
          </w:p>
          <w:p w14:paraId="01B418CF" w14:textId="77777777" w:rsidR="00417329" w:rsidRPr="00CC02DF" w:rsidRDefault="00417329" w:rsidP="000B73FB">
            <w:pPr>
              <w:spacing w:after="200"/>
              <w:rPr>
                <w:rFonts w:ascii="Source Sans Pro" w:hAnsi="Source Sans Pro"/>
              </w:rPr>
            </w:pPr>
          </w:p>
        </w:tc>
      </w:tr>
    </w:tbl>
    <w:p w14:paraId="2927492A" w14:textId="77777777" w:rsidR="00417329" w:rsidRPr="00417329" w:rsidRDefault="00417329" w:rsidP="00417329">
      <w:pPr>
        <w:spacing w:after="200"/>
        <w:rPr>
          <w:rFonts w:ascii="Source Sans Pro" w:hAnsi="Source Sans Pro"/>
          <w:b/>
          <w:color w:val="8C2437" w:themeColor="text2"/>
          <w:sz w:val="28"/>
          <w:szCs w:val="28"/>
        </w:rPr>
      </w:pPr>
      <w:r w:rsidRPr="00417329">
        <w:rPr>
          <w:rFonts w:ascii="Source Sans Pro" w:hAnsi="Source Sans Pro"/>
          <w:b/>
          <w:color w:val="8C2437" w:themeColor="text2"/>
          <w:sz w:val="28"/>
          <w:szCs w:val="28"/>
        </w:rPr>
        <w:t>Gezondheidssessies: gezond ouder worden</w:t>
      </w:r>
    </w:p>
    <w:p w14:paraId="632E9F4E" w14:textId="77777777" w:rsidR="00417329" w:rsidRPr="00CC02DF" w:rsidRDefault="00417329" w:rsidP="00417329">
      <w:pPr>
        <w:spacing w:after="200"/>
        <w:rPr>
          <w:rFonts w:ascii="Source Sans Pro" w:hAnsi="Source Sans Pro"/>
          <w:b/>
          <w:color w:val="8C2437" w:themeColor="text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417329" w:rsidRPr="00CC02DF" w14:paraId="4D0416F9" w14:textId="77777777" w:rsidTr="000B73FB">
        <w:tc>
          <w:tcPr>
            <w:tcW w:w="4889" w:type="dxa"/>
          </w:tcPr>
          <w:p w14:paraId="0EA26561" w14:textId="77777777" w:rsidR="00417329" w:rsidRPr="00CC02DF" w:rsidRDefault="00417329" w:rsidP="000B73FB">
            <w:pPr>
              <w:spacing w:after="200"/>
              <w:rPr>
                <w:rFonts w:ascii="Source Sans Pro" w:hAnsi="Source Sans Pro"/>
              </w:rPr>
            </w:pPr>
            <w:r w:rsidRPr="00CC02DF">
              <w:rPr>
                <w:rFonts w:ascii="Source Sans Pro" w:hAnsi="Source Sans Pro"/>
                <w:noProof/>
              </w:rPr>
              <w:drawing>
                <wp:inline distT="0" distB="0" distL="0" distR="0" wp14:anchorId="796535F3" wp14:editId="3AD3A363">
                  <wp:extent cx="2967355" cy="2016125"/>
                  <wp:effectExtent l="0" t="0" r="4445" b="3175"/>
                  <wp:docPr id="7" name="Afbeelding 7" descr="Afbeelding met boom, buiten, gras,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oom, buiten, gras, persoon&#10;&#10;Automatisch gegenereerde beschrijv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7355" cy="2016125"/>
                          </a:xfrm>
                          <a:prstGeom prst="rect">
                            <a:avLst/>
                          </a:prstGeom>
                          <a:noFill/>
                          <a:ln>
                            <a:noFill/>
                          </a:ln>
                        </pic:spPr>
                      </pic:pic>
                    </a:graphicData>
                  </a:graphic>
                </wp:inline>
              </w:drawing>
            </w:r>
          </w:p>
        </w:tc>
        <w:tc>
          <w:tcPr>
            <w:tcW w:w="5103" w:type="dxa"/>
          </w:tcPr>
          <w:p w14:paraId="0717FF40" w14:textId="3437CAE1" w:rsidR="00417329" w:rsidRPr="00CC02DF" w:rsidRDefault="00417329" w:rsidP="00417329">
            <w:pPr>
              <w:spacing w:after="200"/>
              <w:jc w:val="left"/>
              <w:rPr>
                <w:rFonts w:ascii="Source Sans Pro" w:hAnsi="Source Sans Pro"/>
                <w:color w:val="1B1B1B"/>
                <w:sz w:val="20"/>
                <w:szCs w:val="20"/>
                <w:shd w:val="clear" w:color="auto" w:fill="FFFFFF"/>
              </w:rPr>
            </w:pPr>
            <w:hyperlink r:id="rId21" w:history="1">
              <w:r w:rsidRPr="00417329">
                <w:rPr>
                  <w:rStyle w:val="Hyperlink"/>
                  <w:rFonts w:ascii="Source Sans Pro" w:hAnsi="Source Sans Pro"/>
                  <w:sz w:val="20"/>
                  <w:szCs w:val="20"/>
                  <w:shd w:val="clear" w:color="auto" w:fill="FFFFFF"/>
                </w:rPr>
                <w:t xml:space="preserve">De voordracht </w:t>
              </w:r>
              <w:r w:rsidRPr="00417329">
                <w:rPr>
                  <w:rStyle w:val="Hyperlink"/>
                  <w:rFonts w:ascii="Source Sans Pro" w:hAnsi="Source Sans Pro"/>
                  <w:sz w:val="20"/>
                  <w:szCs w:val="20"/>
                  <w:shd w:val="clear" w:color="auto" w:fill="FFFFFF"/>
                </w:rPr>
                <w:t>‘Gezond ouder worden’</w:t>
              </w:r>
            </w:hyperlink>
            <w:r>
              <w:rPr>
                <w:rFonts w:ascii="Source Sans Pro" w:hAnsi="Source Sans Pro"/>
                <w:color w:val="1B1B1B"/>
                <w:sz w:val="20"/>
                <w:szCs w:val="20"/>
                <w:shd w:val="clear" w:color="auto" w:fill="FFFFFF"/>
              </w:rPr>
              <w:t xml:space="preserve"> </w:t>
            </w:r>
            <w:r w:rsidRPr="00CC02DF">
              <w:rPr>
                <w:rFonts w:ascii="Source Sans Pro" w:hAnsi="Source Sans Pro"/>
                <w:color w:val="1B1B1B"/>
                <w:sz w:val="20"/>
                <w:szCs w:val="20"/>
                <w:shd w:val="clear" w:color="auto" w:fill="FFFFFF"/>
              </w:rPr>
              <w:t>biedt heel wat informatie, tips en technieken over wat je zelf kunt doen om gezond en actief ouder te worden. Je maakt op een interactieve manier kennis met thema’s zoals gezonde voeding en beweging, geestelijke gezondheid, kankeropsporing en veel meer.  </w:t>
            </w:r>
            <w:r w:rsidRPr="00CC02DF">
              <w:rPr>
                <w:rFonts w:ascii="Source Sans Pro" w:hAnsi="Source Sans Pro"/>
                <w:color w:val="1B1B1B"/>
                <w:sz w:val="20"/>
                <w:szCs w:val="20"/>
              </w:rPr>
              <w:br/>
            </w:r>
            <w:r w:rsidRPr="00CC02DF">
              <w:rPr>
                <w:rFonts w:ascii="Source Sans Pro" w:hAnsi="Source Sans Pro"/>
                <w:color w:val="1B1B1B"/>
                <w:sz w:val="20"/>
                <w:szCs w:val="20"/>
              </w:rPr>
              <w:br/>
            </w:r>
            <w:r w:rsidRPr="00CC02DF">
              <w:rPr>
                <w:rFonts w:ascii="Source Sans Pro" w:hAnsi="Source Sans Pro"/>
                <w:color w:val="1B1B1B"/>
                <w:sz w:val="20"/>
                <w:szCs w:val="20"/>
                <w:shd w:val="clear" w:color="auto" w:fill="FFFFFF"/>
              </w:rPr>
              <w:t xml:space="preserve">De voordracht duurt twee uur. </w:t>
            </w:r>
            <w:r w:rsidRPr="00CC02DF">
              <w:rPr>
                <w:rFonts w:ascii="Source Sans Pro" w:hAnsi="Source Sans Pro"/>
              </w:rPr>
              <w:t xml:space="preserve">Kostprijs: 150 euro (+km-vergoeding van de lesgever). </w:t>
            </w:r>
          </w:p>
          <w:p w14:paraId="3EA7F8E4" w14:textId="77777777" w:rsidR="00417329" w:rsidRPr="00CC02DF" w:rsidRDefault="00417329" w:rsidP="000B73FB">
            <w:pPr>
              <w:spacing w:after="200"/>
              <w:rPr>
                <w:rFonts w:ascii="Source Sans Pro" w:hAnsi="Source Sans Pro"/>
              </w:rPr>
            </w:pPr>
          </w:p>
        </w:tc>
      </w:tr>
    </w:tbl>
    <w:p w14:paraId="30F2279F" w14:textId="77777777" w:rsidR="00417329" w:rsidRPr="00417329" w:rsidRDefault="00417329" w:rsidP="00417329">
      <w:pPr>
        <w:spacing w:after="200"/>
        <w:rPr>
          <w:rFonts w:ascii="Source Sans Pro" w:hAnsi="Source Sans Pro"/>
          <w:b/>
          <w:color w:val="8C2437" w:themeColor="text2"/>
          <w:sz w:val="28"/>
          <w:szCs w:val="28"/>
        </w:rPr>
      </w:pPr>
      <w:r w:rsidRPr="00417329">
        <w:rPr>
          <w:rFonts w:ascii="Source Sans Pro" w:hAnsi="Source Sans Pro"/>
          <w:b/>
          <w:color w:val="8C2437" w:themeColor="text2"/>
          <w:sz w:val="28"/>
          <w:szCs w:val="28"/>
        </w:rPr>
        <w:t xml:space="preserve">Gezondheidssessie: weet wat je eet – de winkeloefening </w:t>
      </w:r>
    </w:p>
    <w:p w14:paraId="54E6DE72" w14:textId="77777777" w:rsidR="00417329" w:rsidRPr="00CC02DF" w:rsidRDefault="00417329" w:rsidP="00417329">
      <w:pPr>
        <w:spacing w:after="200"/>
        <w:rPr>
          <w:rFonts w:ascii="Source Sans Pro" w:hAnsi="Source Sans Pro"/>
          <w:b/>
          <w:color w:val="8C2437" w:themeColor="text2"/>
        </w:rPr>
      </w:pP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417329" w:rsidRPr="00CC02DF" w14:paraId="5FF7F647" w14:textId="77777777" w:rsidTr="000B73FB">
        <w:tc>
          <w:tcPr>
            <w:tcW w:w="4889" w:type="dxa"/>
          </w:tcPr>
          <w:p w14:paraId="37F09388" w14:textId="77777777" w:rsidR="00417329" w:rsidRPr="00CC02DF" w:rsidRDefault="00417329" w:rsidP="000B73FB">
            <w:pPr>
              <w:spacing w:after="200"/>
              <w:rPr>
                <w:rFonts w:ascii="Source Sans Pro" w:hAnsi="Source Sans Pro"/>
              </w:rPr>
            </w:pPr>
            <w:r w:rsidRPr="00CC02DF">
              <w:rPr>
                <w:rFonts w:ascii="Source Sans Pro" w:hAnsi="Source Sans Pro"/>
                <w:noProof/>
              </w:rPr>
              <w:drawing>
                <wp:inline distT="0" distB="0" distL="0" distR="0" wp14:anchorId="642FED65" wp14:editId="25394A8E">
                  <wp:extent cx="1924050" cy="2367903"/>
                  <wp:effectExtent l="0" t="0" r="0" b="0"/>
                  <wp:docPr id="10" name="Afbeelding 10" descr="Afbeelding met tekst&#10;&#10;Automatisch gegenereerde beschrijv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0350" cy="2387963"/>
                          </a:xfrm>
                          <a:prstGeom prst="rect">
                            <a:avLst/>
                          </a:prstGeom>
                          <a:noFill/>
                          <a:ln>
                            <a:noFill/>
                          </a:ln>
                        </pic:spPr>
                      </pic:pic>
                    </a:graphicData>
                  </a:graphic>
                </wp:inline>
              </w:drawing>
            </w:r>
          </w:p>
        </w:tc>
        <w:tc>
          <w:tcPr>
            <w:tcW w:w="5103" w:type="dxa"/>
          </w:tcPr>
          <w:p w14:paraId="23589343" w14:textId="4BF8DCBE" w:rsidR="00417329" w:rsidRPr="00CC02DF" w:rsidRDefault="00417329" w:rsidP="000B73FB">
            <w:pPr>
              <w:spacing w:after="200"/>
              <w:rPr>
                <w:rFonts w:ascii="Source Sans Pro" w:hAnsi="Source Sans Pro"/>
                <w:color w:val="1B1B1B"/>
                <w:sz w:val="20"/>
                <w:szCs w:val="20"/>
                <w:shd w:val="clear" w:color="auto" w:fill="FFFFFF"/>
              </w:rPr>
            </w:pPr>
            <w:r w:rsidRPr="00CC02DF">
              <w:rPr>
                <w:rFonts w:ascii="Source Sans Pro" w:hAnsi="Source Sans Pro"/>
                <w:color w:val="1B1B1B"/>
                <w:sz w:val="20"/>
                <w:szCs w:val="20"/>
                <w:shd w:val="clear" w:color="auto" w:fill="FFFFFF"/>
              </w:rPr>
              <w:t xml:space="preserve">Tijdens </w:t>
            </w:r>
            <w:hyperlink r:id="rId24" w:history="1">
              <w:r w:rsidRPr="00417329">
                <w:rPr>
                  <w:rStyle w:val="Hyperlink"/>
                  <w:rFonts w:ascii="Source Sans Pro" w:hAnsi="Source Sans Pro"/>
                  <w:sz w:val="20"/>
                  <w:szCs w:val="20"/>
                  <w:shd w:val="clear" w:color="auto" w:fill="FFFFFF"/>
                </w:rPr>
                <w:t>de Gezondheidssessie "Weet wat je eet"</w:t>
              </w:r>
            </w:hyperlink>
            <w:r w:rsidRPr="00CC02DF">
              <w:rPr>
                <w:rFonts w:ascii="Source Sans Pro" w:hAnsi="Source Sans Pro"/>
                <w:color w:val="1B1B1B"/>
                <w:sz w:val="20"/>
                <w:szCs w:val="20"/>
                <w:shd w:val="clear" w:color="auto" w:fill="FFFFFF"/>
              </w:rPr>
              <w:t xml:space="preserve"> leer je de complexe info op voedingsetiketten juist te interpreteren. Je leert producten vergelijken om zo een gezonde en budgetvriendelijke keuze te maken.</w:t>
            </w:r>
          </w:p>
          <w:p w14:paraId="1816366D" w14:textId="77777777" w:rsidR="00417329" w:rsidRPr="00CC02DF" w:rsidRDefault="00417329" w:rsidP="000B73FB">
            <w:pPr>
              <w:spacing w:after="200"/>
              <w:rPr>
                <w:rFonts w:ascii="Source Sans Pro" w:hAnsi="Source Sans Pro"/>
                <w:color w:val="1B1B1B"/>
                <w:sz w:val="20"/>
                <w:szCs w:val="20"/>
                <w:shd w:val="clear" w:color="auto" w:fill="FFFFFF"/>
              </w:rPr>
            </w:pPr>
            <w:r w:rsidRPr="00CC02DF">
              <w:rPr>
                <w:rFonts w:ascii="Source Sans Pro" w:hAnsi="Source Sans Pro"/>
                <w:color w:val="1B1B1B"/>
                <w:sz w:val="20"/>
                <w:szCs w:val="20"/>
                <w:shd w:val="clear" w:color="auto" w:fill="FFFFFF"/>
              </w:rPr>
              <w:t>Een diëtist geeft de sessie en start met een bondige uitleg over vetarme en vezelrijke voeding. Daarna leer je etiketten lezen a.d.h.v. lege verpakkingen. De focus ligt op het vet- en vezelgehalte in de voedingswaren.</w:t>
            </w:r>
          </w:p>
          <w:p w14:paraId="2732B935" w14:textId="77777777" w:rsidR="00417329" w:rsidRPr="00CC02DF" w:rsidRDefault="00417329" w:rsidP="000B73FB">
            <w:pPr>
              <w:spacing w:after="200"/>
              <w:rPr>
                <w:rFonts w:ascii="Source Sans Pro" w:hAnsi="Source Sans Pro"/>
                <w:color w:val="1B1B1B"/>
                <w:sz w:val="20"/>
                <w:szCs w:val="20"/>
                <w:shd w:val="clear" w:color="auto" w:fill="FFFFFF"/>
              </w:rPr>
            </w:pPr>
            <w:r w:rsidRPr="00CC02DF">
              <w:rPr>
                <w:rFonts w:ascii="Source Sans Pro" w:hAnsi="Source Sans Pro"/>
                <w:color w:val="1B1B1B"/>
                <w:sz w:val="20"/>
                <w:szCs w:val="20"/>
                <w:shd w:val="clear" w:color="auto" w:fill="FFFFFF"/>
              </w:rPr>
              <w:t>De gezondheidssessie duurt ongeveer 2 uur. Kostprijs per sessie: 150 euro (+km-vergoeding van de lesgever)</w:t>
            </w:r>
          </w:p>
        </w:tc>
      </w:tr>
    </w:tbl>
    <w:p w14:paraId="46AFDB55" w14:textId="77777777" w:rsidR="00417329" w:rsidRPr="00417329" w:rsidRDefault="00417329" w:rsidP="00417329">
      <w:pPr>
        <w:spacing w:after="200"/>
        <w:rPr>
          <w:rFonts w:ascii="Source Sans Pro" w:hAnsi="Source Sans Pro"/>
          <w:b/>
          <w:color w:val="8C2437" w:themeColor="text2"/>
          <w:sz w:val="28"/>
          <w:szCs w:val="28"/>
        </w:rPr>
      </w:pPr>
      <w:r w:rsidRPr="00417329">
        <w:rPr>
          <w:rFonts w:ascii="Source Sans Pro" w:hAnsi="Source Sans Pro"/>
          <w:b/>
          <w:color w:val="8C2437" w:themeColor="text2"/>
          <w:sz w:val="28"/>
          <w:szCs w:val="28"/>
        </w:rPr>
        <w:lastRenderedPageBreak/>
        <w:t xml:space="preserve">Vorming: Gezond ouder worden, goed eten </w:t>
      </w:r>
    </w:p>
    <w:p w14:paraId="637E280A" w14:textId="77777777" w:rsidR="00417329" w:rsidRPr="00CC02DF" w:rsidRDefault="00417329" w:rsidP="00417329">
      <w:pPr>
        <w:spacing w:after="200"/>
        <w:rPr>
          <w:rFonts w:ascii="Source Sans Pro" w:hAnsi="Source Sans Pro"/>
          <w:b/>
          <w:color w:val="8C2437" w:themeColor="text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417329" w:rsidRPr="00CC02DF" w14:paraId="72016E7A" w14:textId="77777777" w:rsidTr="000B73FB">
        <w:tc>
          <w:tcPr>
            <w:tcW w:w="4889" w:type="dxa"/>
          </w:tcPr>
          <w:p w14:paraId="79D2F181" w14:textId="77777777" w:rsidR="00417329" w:rsidRPr="00CC02DF" w:rsidRDefault="00417329" w:rsidP="000B73FB">
            <w:pPr>
              <w:spacing w:after="200"/>
              <w:rPr>
                <w:rFonts w:ascii="Source Sans Pro" w:hAnsi="Source Sans Pro"/>
              </w:rPr>
            </w:pPr>
            <w:r w:rsidRPr="00CC02DF">
              <w:rPr>
                <w:rFonts w:ascii="Source Sans Pro" w:hAnsi="Source Sans Pro"/>
                <w:noProof/>
                <w:color w:val="8C2437"/>
                <w:sz w:val="20"/>
                <w:szCs w:val="20"/>
              </w:rPr>
              <w:drawing>
                <wp:inline distT="0" distB="0" distL="0" distR="0" wp14:anchorId="7EBD40FE" wp14:editId="4735B01E">
                  <wp:extent cx="2762250" cy="1666875"/>
                  <wp:effectExtent l="0" t="0" r="0" b="9525"/>
                  <wp:docPr id="14" name="Afbeelding 14" descr="Afbeelding met persoon, fruit&#10;&#10;Automatisch gegenereerde beschrijvi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persoon, fruit&#10;&#10;Automatisch gegenereerde beschrijvi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0" cy="1666875"/>
                          </a:xfrm>
                          <a:prstGeom prst="rect">
                            <a:avLst/>
                          </a:prstGeom>
                          <a:noFill/>
                          <a:ln>
                            <a:noFill/>
                          </a:ln>
                        </pic:spPr>
                      </pic:pic>
                    </a:graphicData>
                  </a:graphic>
                </wp:inline>
              </w:drawing>
            </w:r>
          </w:p>
        </w:tc>
        <w:tc>
          <w:tcPr>
            <w:tcW w:w="5103" w:type="dxa"/>
          </w:tcPr>
          <w:p w14:paraId="2C87D4F4" w14:textId="1DD31E14" w:rsidR="00417329" w:rsidRPr="00CC02DF" w:rsidRDefault="00417329" w:rsidP="000B73FB">
            <w:pPr>
              <w:spacing w:after="200"/>
              <w:rPr>
                <w:rFonts w:ascii="Source Sans Pro" w:hAnsi="Source Sans Pro"/>
                <w:color w:val="1B1B1B"/>
                <w:sz w:val="20"/>
                <w:szCs w:val="20"/>
                <w:shd w:val="clear" w:color="auto" w:fill="FFFFFF"/>
              </w:rPr>
            </w:pPr>
            <w:r w:rsidRPr="00CC02DF">
              <w:rPr>
                <w:rFonts w:ascii="Source Sans Pro" w:hAnsi="Source Sans Pro"/>
                <w:color w:val="1B1B1B"/>
                <w:sz w:val="20"/>
                <w:szCs w:val="20"/>
                <w:shd w:val="clear" w:color="auto" w:fill="FFFFFF"/>
              </w:rPr>
              <w:t xml:space="preserve">Werk je met ouderen of krijg je soms vragen rond voeding en gezond ouder worden? Dan is </w:t>
            </w:r>
            <w:hyperlink r:id="rId27" w:history="1">
              <w:r w:rsidRPr="00417329">
                <w:rPr>
                  <w:rStyle w:val="Hyperlink"/>
                  <w:rFonts w:ascii="Source Sans Pro" w:hAnsi="Source Sans Pro"/>
                  <w:sz w:val="20"/>
                  <w:szCs w:val="20"/>
                  <w:shd w:val="clear" w:color="auto" w:fill="FFFFFF"/>
                </w:rPr>
                <w:t>de sessie ‘Gezond ouder worden, goed eten’</w:t>
              </w:r>
            </w:hyperlink>
            <w:r w:rsidRPr="00CC02DF">
              <w:rPr>
                <w:rFonts w:ascii="Source Sans Pro" w:hAnsi="Source Sans Pro"/>
                <w:color w:val="1B1B1B"/>
                <w:sz w:val="20"/>
                <w:szCs w:val="20"/>
                <w:shd w:val="clear" w:color="auto" w:fill="FFFFFF"/>
              </w:rPr>
              <w:t xml:space="preserve"> interessant om eens te organiseren. Letten op je voeding is voor iedereen belangrijk, maar voor ouderen is het dat nog een tikje meer. Want ouder worden gaat gepaard met lichamelijke veranderingen zoals tandproblemen, minder bewegen en een lager energieverbruik. En dat beïnvloedt het eetgedrag en de behoefte aan energie en bepaalde voedingsstoffen. De sessie richt zich tot 60-plussers die nog zelfstandig wonen en grotendeels zelf instaan voor het aankopen en klaarmaken van hun voeding. De sessie brengt hen de nodige kennis en vaardigheden bij om gezonde en bewuste keuzes te maken wat eten en drinken betreft.</w:t>
            </w:r>
            <w:r w:rsidRPr="00CC02DF">
              <w:rPr>
                <w:rFonts w:ascii="Source Sans Pro" w:hAnsi="Source Sans Pro"/>
              </w:rPr>
              <w:t xml:space="preserve"> </w:t>
            </w:r>
          </w:p>
        </w:tc>
      </w:tr>
    </w:tbl>
    <w:p w14:paraId="3BF8365B" w14:textId="77777777" w:rsidR="00417329" w:rsidRPr="00CC02DF" w:rsidRDefault="00417329" w:rsidP="00417329">
      <w:pPr>
        <w:spacing w:after="200"/>
        <w:rPr>
          <w:rFonts w:ascii="Source Sans Pro" w:hAnsi="Source Sans Pro"/>
          <w:b/>
          <w:color w:val="8C2437" w:themeColor="accent6"/>
        </w:rPr>
      </w:pPr>
    </w:p>
    <w:tbl>
      <w:tblPr>
        <w:tblStyle w:val="Tabelraster"/>
        <w:tblW w:w="9778" w:type="dxa"/>
        <w:tblLayout w:type="fixed"/>
        <w:tblLook w:val="04A0" w:firstRow="1" w:lastRow="0" w:firstColumn="1" w:lastColumn="0" w:noHBand="0" w:noVBand="1"/>
      </w:tblPr>
      <w:tblGrid>
        <w:gridCol w:w="9778"/>
      </w:tblGrid>
      <w:tr w:rsidR="00417329" w:rsidRPr="00CC02DF" w14:paraId="6EE387FF" w14:textId="77777777" w:rsidTr="000B73FB">
        <w:tc>
          <w:tcPr>
            <w:tcW w:w="9778" w:type="dxa"/>
            <w:tcBorders>
              <w:top w:val="nil"/>
              <w:left w:val="nil"/>
              <w:bottom w:val="nil"/>
              <w:right w:val="nil"/>
            </w:tcBorders>
            <w:shd w:val="clear" w:color="auto" w:fill="8C2437" w:themeFill="text2"/>
          </w:tcPr>
          <w:p w14:paraId="3C4A1A99" w14:textId="77777777" w:rsidR="00417329" w:rsidRPr="00CC02DF" w:rsidRDefault="00417329" w:rsidP="000B73FB">
            <w:pPr>
              <w:spacing w:after="200"/>
              <w:jc w:val="center"/>
              <w:rPr>
                <w:rFonts w:ascii="Source Sans Pro" w:hAnsi="Source Sans Pro"/>
                <w:b/>
                <w:color w:val="FFFFFF" w:themeColor="background1"/>
              </w:rPr>
            </w:pPr>
            <w:r w:rsidRPr="00CC02DF">
              <w:rPr>
                <w:rFonts w:ascii="Source Sans Pro" w:hAnsi="Source Sans Pro"/>
                <w:b/>
                <w:color w:val="FFFFFF" w:themeColor="background1"/>
              </w:rPr>
              <w:br/>
              <w:t>MATERIAAL BESTELLEN of reserveren</w:t>
            </w:r>
          </w:p>
          <w:p w14:paraId="01EB3BBF" w14:textId="054C77D3" w:rsidR="00417329" w:rsidRPr="00CC02DF" w:rsidRDefault="00417329" w:rsidP="000B73FB">
            <w:pPr>
              <w:spacing w:after="200"/>
              <w:rPr>
                <w:rFonts w:ascii="Source Sans Pro" w:hAnsi="Source Sans Pro"/>
                <w:color w:val="FFFFFF" w:themeColor="background1"/>
              </w:rPr>
            </w:pPr>
            <w:r w:rsidRPr="00CC02DF">
              <w:rPr>
                <w:rFonts w:ascii="Source Sans Pro" w:hAnsi="Source Sans Pro"/>
                <w:color w:val="FFFFFF" w:themeColor="background1"/>
              </w:rPr>
              <w:t xml:space="preserve">Bestel je materialen </w:t>
            </w:r>
            <w:hyperlink r:id="rId28" w:history="1">
              <w:r w:rsidRPr="00CC02DF">
                <w:rPr>
                  <w:rStyle w:val="Hyperlink"/>
                  <w:rFonts w:ascii="Source Sans Pro" w:hAnsi="Source Sans Pro"/>
                </w:rPr>
                <w:t>online</w:t>
              </w:r>
            </w:hyperlink>
            <w:r w:rsidRPr="00CC02DF">
              <w:rPr>
                <w:rFonts w:ascii="Source Sans Pro" w:hAnsi="Source Sans Pro"/>
                <w:color w:val="FFFFFF" w:themeColor="background1"/>
              </w:rPr>
              <w:t xml:space="preserve"> of neem contact op met Logo Limburg via:</w:t>
            </w:r>
          </w:p>
          <w:p w14:paraId="385FD1E6" w14:textId="77777777" w:rsidR="00417329" w:rsidRPr="00CC02DF" w:rsidRDefault="00417329" w:rsidP="00417329">
            <w:pPr>
              <w:pStyle w:val="Lijstalinea"/>
              <w:numPr>
                <w:ilvl w:val="0"/>
                <w:numId w:val="12"/>
              </w:numPr>
              <w:spacing w:after="200"/>
              <w:jc w:val="left"/>
              <w:rPr>
                <w:rFonts w:ascii="Source Sans Pro" w:hAnsi="Source Sans Pro"/>
                <w:color w:val="FFFFFF" w:themeColor="background1"/>
              </w:rPr>
            </w:pPr>
            <w:r w:rsidRPr="00CC02DF">
              <w:rPr>
                <w:rFonts w:ascii="Source Sans Pro" w:hAnsi="Source Sans Pro"/>
                <w:color w:val="FFFFFF" w:themeColor="background1"/>
              </w:rPr>
              <w:t xml:space="preserve">mail naar </w:t>
            </w:r>
            <w:hyperlink r:id="rId29" w:history="1">
              <w:r w:rsidRPr="00CC02DF">
                <w:rPr>
                  <w:rStyle w:val="Hyperlink"/>
                  <w:rFonts w:ascii="Source Sans Pro" w:hAnsi="Source Sans Pro"/>
                </w:rPr>
                <w:t>logo@logolimburg.be</w:t>
              </w:r>
            </w:hyperlink>
            <w:r w:rsidRPr="00CC02DF">
              <w:rPr>
                <w:rFonts w:ascii="Source Sans Pro" w:hAnsi="Source Sans Pro"/>
                <w:color w:val="FFFFFF" w:themeColor="background1"/>
              </w:rPr>
              <w:t xml:space="preserve"> of</w:t>
            </w:r>
          </w:p>
          <w:p w14:paraId="4F043148" w14:textId="77777777" w:rsidR="00417329" w:rsidRPr="00CC02DF" w:rsidRDefault="00417329" w:rsidP="00417329">
            <w:pPr>
              <w:pStyle w:val="Lijstalinea"/>
              <w:numPr>
                <w:ilvl w:val="0"/>
                <w:numId w:val="12"/>
              </w:numPr>
              <w:spacing w:after="200"/>
              <w:jc w:val="left"/>
              <w:rPr>
                <w:rFonts w:ascii="Source Sans Pro" w:hAnsi="Source Sans Pro"/>
                <w:color w:val="FFFFFF" w:themeColor="background1"/>
              </w:rPr>
            </w:pPr>
            <w:r w:rsidRPr="00CC02DF">
              <w:rPr>
                <w:rFonts w:ascii="Source Sans Pro" w:hAnsi="Source Sans Pro"/>
                <w:color w:val="FFFFFF" w:themeColor="background1"/>
              </w:rPr>
              <w:t>telefonisch op het nummer 011 15 12 30.</w:t>
            </w:r>
          </w:p>
        </w:tc>
      </w:tr>
    </w:tbl>
    <w:p w14:paraId="29E5309B" w14:textId="77777777" w:rsidR="00417329" w:rsidRPr="00CC02DF" w:rsidRDefault="00417329" w:rsidP="00417329">
      <w:pPr>
        <w:spacing w:after="200"/>
        <w:rPr>
          <w:rFonts w:ascii="Source Sans Pro" w:hAnsi="Source Sans Pro"/>
        </w:rPr>
      </w:pPr>
    </w:p>
    <w:p w14:paraId="58868499" w14:textId="77777777" w:rsidR="00417329" w:rsidRPr="00CC02DF" w:rsidRDefault="00417329" w:rsidP="00417329">
      <w:pPr>
        <w:rPr>
          <w:rFonts w:ascii="Source Sans Pro" w:hAnsi="Source Sans Pro"/>
        </w:rPr>
      </w:pPr>
    </w:p>
    <w:p w14:paraId="7CC99F37" w14:textId="77777777" w:rsidR="00D715CF" w:rsidRPr="002158F0" w:rsidRDefault="00D715CF" w:rsidP="00C33FA6">
      <w:pPr>
        <w:spacing w:after="200"/>
        <w:jc w:val="left"/>
        <w:rPr>
          <w:rFonts w:ascii="Source Sans Pro" w:hAnsi="Source Sans Pro"/>
          <w:b/>
          <w:color w:val="8C2437" w:themeColor="text2"/>
          <w:sz w:val="24"/>
          <w:szCs w:val="24"/>
        </w:rPr>
      </w:pPr>
    </w:p>
    <w:sectPr w:rsidR="00D715CF" w:rsidRPr="002158F0" w:rsidSect="00041F7D">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8367" w14:textId="77777777" w:rsidR="00614BB9" w:rsidRDefault="00614BB9" w:rsidP="000E3193">
      <w:r>
        <w:separator/>
      </w:r>
    </w:p>
  </w:endnote>
  <w:endnote w:type="continuationSeparator" w:id="0">
    <w:p w14:paraId="01FA274C" w14:textId="77777777" w:rsidR="00614BB9" w:rsidRDefault="00614BB9"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E9F3" w14:textId="2E404077" w:rsidR="00412663" w:rsidRPr="00C657B7" w:rsidRDefault="00D50315" w:rsidP="000E3193">
    <w:pPr>
      <w:pStyle w:val="Voettekst"/>
    </w:pPr>
    <w:r>
      <w:rPr>
        <w:noProof/>
        <w14:ligatures w14:val="none"/>
      </w:rPr>
      <w:drawing>
        <wp:inline distT="0" distB="0" distL="0" distR="0" wp14:anchorId="71F5EEC4" wp14:editId="5E115251">
          <wp:extent cx="6429227" cy="330200"/>
          <wp:effectExtent l="0" t="0" r="0" b="0"/>
          <wp:docPr id="4" name="Afbeelding 4"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500018" cy="3338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F565" w14:textId="77777777" w:rsidR="00614BB9" w:rsidRDefault="00614BB9" w:rsidP="000E3193">
      <w:r>
        <w:separator/>
      </w:r>
    </w:p>
  </w:footnote>
  <w:footnote w:type="continuationSeparator" w:id="0">
    <w:p w14:paraId="317CF6AA" w14:textId="77777777" w:rsidR="00614BB9" w:rsidRDefault="00614BB9"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245932"/>
    <w:multiLevelType w:val="multilevel"/>
    <w:tmpl w:val="546A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B04499"/>
    <w:multiLevelType w:val="hybridMultilevel"/>
    <w:tmpl w:val="E496D1EA"/>
    <w:lvl w:ilvl="0" w:tplc="558C61D6">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B04428"/>
    <w:multiLevelType w:val="multilevel"/>
    <w:tmpl w:val="D14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F1D46"/>
    <w:multiLevelType w:val="hybridMultilevel"/>
    <w:tmpl w:val="A37E8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4A61BAD"/>
    <w:multiLevelType w:val="hybridMultilevel"/>
    <w:tmpl w:val="B9EE9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13"/>
  </w:num>
  <w:num w:numId="5">
    <w:abstractNumId w:val="3"/>
  </w:num>
  <w:num w:numId="6">
    <w:abstractNumId w:val="15"/>
  </w:num>
  <w:num w:numId="7">
    <w:abstractNumId w:val="10"/>
  </w:num>
  <w:num w:numId="8">
    <w:abstractNumId w:val="12"/>
  </w:num>
  <w:num w:numId="9">
    <w:abstractNumId w:val="4"/>
  </w:num>
  <w:num w:numId="10">
    <w:abstractNumId w:val="0"/>
  </w:num>
  <w:num w:numId="11">
    <w:abstractNumId w:val="14"/>
  </w:num>
  <w:num w:numId="12">
    <w:abstractNumId w:val="9"/>
  </w:num>
  <w:num w:numId="13">
    <w:abstractNumId w:val="6"/>
  </w:num>
  <w:num w:numId="14">
    <w:abstractNumId w:val="11"/>
  </w:num>
  <w:num w:numId="15">
    <w:abstractNumId w:val="11"/>
  </w:num>
  <w:num w:numId="16">
    <w:abstractNumId w:va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04D0C"/>
    <w:rsid w:val="000237FB"/>
    <w:rsid w:val="0002629E"/>
    <w:rsid w:val="00027347"/>
    <w:rsid w:val="000305E9"/>
    <w:rsid w:val="00041F7D"/>
    <w:rsid w:val="00043FE4"/>
    <w:rsid w:val="00073CCE"/>
    <w:rsid w:val="00073FBF"/>
    <w:rsid w:val="00077DE0"/>
    <w:rsid w:val="00081A89"/>
    <w:rsid w:val="000A29B0"/>
    <w:rsid w:val="000A7154"/>
    <w:rsid w:val="000D19A0"/>
    <w:rsid w:val="000D742A"/>
    <w:rsid w:val="000E3193"/>
    <w:rsid w:val="000F5601"/>
    <w:rsid w:val="00100B48"/>
    <w:rsid w:val="0011022D"/>
    <w:rsid w:val="00152E80"/>
    <w:rsid w:val="00172472"/>
    <w:rsid w:val="001731D5"/>
    <w:rsid w:val="001B5EF7"/>
    <w:rsid w:val="001E1B89"/>
    <w:rsid w:val="00206991"/>
    <w:rsid w:val="002158F0"/>
    <w:rsid w:val="00250800"/>
    <w:rsid w:val="00261A4C"/>
    <w:rsid w:val="00286ECB"/>
    <w:rsid w:val="002B67A1"/>
    <w:rsid w:val="002E5DE0"/>
    <w:rsid w:val="002F2E23"/>
    <w:rsid w:val="0030061E"/>
    <w:rsid w:val="00303D94"/>
    <w:rsid w:val="00316700"/>
    <w:rsid w:val="003222B4"/>
    <w:rsid w:val="00326988"/>
    <w:rsid w:val="00347C65"/>
    <w:rsid w:val="00356E20"/>
    <w:rsid w:val="0035759B"/>
    <w:rsid w:val="00361FB7"/>
    <w:rsid w:val="003958B2"/>
    <w:rsid w:val="003A7AC6"/>
    <w:rsid w:val="003B79F4"/>
    <w:rsid w:val="003C7DD8"/>
    <w:rsid w:val="003E1A28"/>
    <w:rsid w:val="003E65B6"/>
    <w:rsid w:val="00412663"/>
    <w:rsid w:val="00417329"/>
    <w:rsid w:val="004270D6"/>
    <w:rsid w:val="00445435"/>
    <w:rsid w:val="004544DA"/>
    <w:rsid w:val="004564C4"/>
    <w:rsid w:val="004651C8"/>
    <w:rsid w:val="00474E5E"/>
    <w:rsid w:val="00495A1D"/>
    <w:rsid w:val="00497D3E"/>
    <w:rsid w:val="004D5AC1"/>
    <w:rsid w:val="004E0E19"/>
    <w:rsid w:val="004E7955"/>
    <w:rsid w:val="005059CC"/>
    <w:rsid w:val="005073DD"/>
    <w:rsid w:val="00534252"/>
    <w:rsid w:val="00552215"/>
    <w:rsid w:val="005565DB"/>
    <w:rsid w:val="00567F2C"/>
    <w:rsid w:val="00581615"/>
    <w:rsid w:val="005E1D98"/>
    <w:rsid w:val="005E27D9"/>
    <w:rsid w:val="005E64CB"/>
    <w:rsid w:val="005F036C"/>
    <w:rsid w:val="00603751"/>
    <w:rsid w:val="00613B5C"/>
    <w:rsid w:val="00614BB9"/>
    <w:rsid w:val="006156FD"/>
    <w:rsid w:val="00624994"/>
    <w:rsid w:val="00625278"/>
    <w:rsid w:val="00640E50"/>
    <w:rsid w:val="00670811"/>
    <w:rsid w:val="006907C8"/>
    <w:rsid w:val="006953E3"/>
    <w:rsid w:val="006A0F00"/>
    <w:rsid w:val="006E4B42"/>
    <w:rsid w:val="006F7994"/>
    <w:rsid w:val="00710B2E"/>
    <w:rsid w:val="00737FBD"/>
    <w:rsid w:val="00740D4E"/>
    <w:rsid w:val="00744B15"/>
    <w:rsid w:val="0074537A"/>
    <w:rsid w:val="0075069D"/>
    <w:rsid w:val="00762C75"/>
    <w:rsid w:val="00762C85"/>
    <w:rsid w:val="007832E0"/>
    <w:rsid w:val="007931D0"/>
    <w:rsid w:val="007B3608"/>
    <w:rsid w:val="007E76DA"/>
    <w:rsid w:val="00807E5A"/>
    <w:rsid w:val="00807ED5"/>
    <w:rsid w:val="008315CD"/>
    <w:rsid w:val="008374A4"/>
    <w:rsid w:val="00840F2D"/>
    <w:rsid w:val="00854AE3"/>
    <w:rsid w:val="00860F1A"/>
    <w:rsid w:val="008969B4"/>
    <w:rsid w:val="008C5162"/>
    <w:rsid w:val="008E7DC2"/>
    <w:rsid w:val="008F0671"/>
    <w:rsid w:val="00930055"/>
    <w:rsid w:val="00945A6F"/>
    <w:rsid w:val="009606DC"/>
    <w:rsid w:val="00977D3F"/>
    <w:rsid w:val="0098362B"/>
    <w:rsid w:val="009852D1"/>
    <w:rsid w:val="00991320"/>
    <w:rsid w:val="009A49BF"/>
    <w:rsid w:val="009A6E75"/>
    <w:rsid w:val="009B5ACC"/>
    <w:rsid w:val="009E29D5"/>
    <w:rsid w:val="00A00275"/>
    <w:rsid w:val="00A33F6E"/>
    <w:rsid w:val="00A40DEB"/>
    <w:rsid w:val="00A50DB4"/>
    <w:rsid w:val="00A57ECE"/>
    <w:rsid w:val="00A70BF1"/>
    <w:rsid w:val="00A75A8F"/>
    <w:rsid w:val="00AA4D98"/>
    <w:rsid w:val="00AB3457"/>
    <w:rsid w:val="00AB64C9"/>
    <w:rsid w:val="00AC67AA"/>
    <w:rsid w:val="00B16C09"/>
    <w:rsid w:val="00B31756"/>
    <w:rsid w:val="00B57A89"/>
    <w:rsid w:val="00B653D4"/>
    <w:rsid w:val="00B87515"/>
    <w:rsid w:val="00B9116A"/>
    <w:rsid w:val="00B93A06"/>
    <w:rsid w:val="00BB1308"/>
    <w:rsid w:val="00BB56E6"/>
    <w:rsid w:val="00BD165A"/>
    <w:rsid w:val="00BD7F71"/>
    <w:rsid w:val="00BE20B5"/>
    <w:rsid w:val="00C02FB5"/>
    <w:rsid w:val="00C32709"/>
    <w:rsid w:val="00C33FA6"/>
    <w:rsid w:val="00C36EF9"/>
    <w:rsid w:val="00C6263E"/>
    <w:rsid w:val="00C657B7"/>
    <w:rsid w:val="00C66034"/>
    <w:rsid w:val="00C717DA"/>
    <w:rsid w:val="00C76A84"/>
    <w:rsid w:val="00C976E7"/>
    <w:rsid w:val="00CA2E4C"/>
    <w:rsid w:val="00CA5CD2"/>
    <w:rsid w:val="00CD3914"/>
    <w:rsid w:val="00CF1155"/>
    <w:rsid w:val="00D0439D"/>
    <w:rsid w:val="00D06005"/>
    <w:rsid w:val="00D239A9"/>
    <w:rsid w:val="00D50315"/>
    <w:rsid w:val="00D715CF"/>
    <w:rsid w:val="00D81619"/>
    <w:rsid w:val="00D95C63"/>
    <w:rsid w:val="00D96341"/>
    <w:rsid w:val="00DB1DEC"/>
    <w:rsid w:val="00DC25E9"/>
    <w:rsid w:val="00DE441F"/>
    <w:rsid w:val="00DE501B"/>
    <w:rsid w:val="00DF40C9"/>
    <w:rsid w:val="00E052C8"/>
    <w:rsid w:val="00E27EA1"/>
    <w:rsid w:val="00E31579"/>
    <w:rsid w:val="00E35859"/>
    <w:rsid w:val="00E56AFE"/>
    <w:rsid w:val="00E6314C"/>
    <w:rsid w:val="00E70FE5"/>
    <w:rsid w:val="00E90B72"/>
    <w:rsid w:val="00EA2B4A"/>
    <w:rsid w:val="00EB6B68"/>
    <w:rsid w:val="00F37D49"/>
    <w:rsid w:val="00F45B94"/>
    <w:rsid w:val="00F76C24"/>
    <w:rsid w:val="00F774F2"/>
    <w:rsid w:val="00F82D75"/>
    <w:rsid w:val="00F85038"/>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220F08"/>
  <w15:docId w15:val="{829EF776-E307-409C-856E-ED8DCE3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styleId="Onopgelostemelding">
    <w:name w:val="Unresolved Mention"/>
    <w:basedOn w:val="Standaardalinea-lettertype"/>
    <w:uiPriority w:val="99"/>
    <w:semiHidden/>
    <w:unhideWhenUsed/>
    <w:rsid w:val="00027347"/>
    <w:rPr>
      <w:color w:val="605E5C"/>
      <w:shd w:val="clear" w:color="auto" w:fill="E1DFDD"/>
    </w:rPr>
  </w:style>
  <w:style w:type="paragraph" w:styleId="Normaalweb">
    <w:name w:val="Normal (Web)"/>
    <w:basedOn w:val="Standaard"/>
    <w:uiPriority w:val="99"/>
    <w:semiHidden/>
    <w:unhideWhenUsed/>
    <w:rsid w:val="00CF1155"/>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89223">
      <w:bodyDiv w:val="1"/>
      <w:marLeft w:val="0"/>
      <w:marRight w:val="0"/>
      <w:marTop w:val="0"/>
      <w:marBottom w:val="0"/>
      <w:divBdr>
        <w:top w:val="none" w:sz="0" w:space="0" w:color="auto"/>
        <w:left w:val="none" w:sz="0" w:space="0" w:color="auto"/>
        <w:bottom w:val="none" w:sz="0" w:space="0" w:color="auto"/>
        <w:right w:val="none" w:sz="0" w:space="0" w:color="auto"/>
      </w:divBdr>
    </w:div>
    <w:div w:id="667513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3622">
          <w:marLeft w:val="0"/>
          <w:marRight w:val="0"/>
          <w:marTop w:val="0"/>
          <w:marBottom w:val="0"/>
          <w:divBdr>
            <w:top w:val="none" w:sz="0" w:space="0" w:color="auto"/>
            <w:left w:val="none" w:sz="0" w:space="0" w:color="auto"/>
            <w:bottom w:val="none" w:sz="0" w:space="0" w:color="auto"/>
            <w:right w:val="none" w:sz="0" w:space="0" w:color="auto"/>
          </w:divBdr>
        </w:div>
        <w:div w:id="162284625">
          <w:marLeft w:val="0"/>
          <w:marRight w:val="0"/>
          <w:marTop w:val="0"/>
          <w:marBottom w:val="0"/>
          <w:divBdr>
            <w:top w:val="none" w:sz="0" w:space="0" w:color="auto"/>
            <w:left w:val="none" w:sz="0" w:space="0" w:color="auto"/>
            <w:bottom w:val="none" w:sz="0" w:space="0" w:color="auto"/>
            <w:right w:val="none" w:sz="0" w:space="0" w:color="auto"/>
          </w:divBdr>
        </w:div>
        <w:div w:id="1920827073">
          <w:marLeft w:val="0"/>
          <w:marRight w:val="0"/>
          <w:marTop w:val="0"/>
          <w:marBottom w:val="0"/>
          <w:divBdr>
            <w:top w:val="none" w:sz="0" w:space="0" w:color="auto"/>
            <w:left w:val="none" w:sz="0" w:space="0" w:color="auto"/>
            <w:bottom w:val="none" w:sz="0" w:space="0" w:color="auto"/>
            <w:right w:val="none" w:sz="0" w:space="0" w:color="auto"/>
          </w:divBdr>
        </w:div>
        <w:div w:id="1460108047">
          <w:marLeft w:val="0"/>
          <w:marRight w:val="0"/>
          <w:marTop w:val="0"/>
          <w:marBottom w:val="0"/>
          <w:divBdr>
            <w:top w:val="none" w:sz="0" w:space="0" w:color="auto"/>
            <w:left w:val="none" w:sz="0" w:space="0" w:color="auto"/>
            <w:bottom w:val="none" w:sz="0" w:space="0" w:color="auto"/>
            <w:right w:val="none" w:sz="0" w:space="0" w:color="auto"/>
          </w:divBdr>
        </w:div>
        <w:div w:id="278148817">
          <w:marLeft w:val="0"/>
          <w:marRight w:val="0"/>
          <w:marTop w:val="0"/>
          <w:marBottom w:val="0"/>
          <w:divBdr>
            <w:top w:val="none" w:sz="0" w:space="0" w:color="auto"/>
            <w:left w:val="none" w:sz="0" w:space="0" w:color="auto"/>
            <w:bottom w:val="none" w:sz="0" w:space="0" w:color="auto"/>
            <w:right w:val="none" w:sz="0" w:space="0" w:color="auto"/>
          </w:divBdr>
        </w:div>
        <w:div w:id="1917275147">
          <w:marLeft w:val="0"/>
          <w:marRight w:val="0"/>
          <w:marTop w:val="0"/>
          <w:marBottom w:val="0"/>
          <w:divBdr>
            <w:top w:val="none" w:sz="0" w:space="0" w:color="auto"/>
            <w:left w:val="none" w:sz="0" w:space="0" w:color="auto"/>
            <w:bottom w:val="none" w:sz="0" w:space="0" w:color="auto"/>
            <w:right w:val="none" w:sz="0" w:space="0" w:color="auto"/>
          </w:divBdr>
        </w:div>
        <w:div w:id="1640301139">
          <w:marLeft w:val="0"/>
          <w:marRight w:val="0"/>
          <w:marTop w:val="0"/>
          <w:marBottom w:val="0"/>
          <w:divBdr>
            <w:top w:val="none" w:sz="0" w:space="0" w:color="auto"/>
            <w:left w:val="none" w:sz="0" w:space="0" w:color="auto"/>
            <w:bottom w:val="none" w:sz="0" w:space="0" w:color="auto"/>
            <w:right w:val="none" w:sz="0" w:space="0" w:color="auto"/>
          </w:divBdr>
        </w:div>
      </w:divsChild>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1292396630">
      <w:bodyDiv w:val="1"/>
      <w:marLeft w:val="0"/>
      <w:marRight w:val="0"/>
      <w:marTop w:val="0"/>
      <w:marBottom w:val="0"/>
      <w:divBdr>
        <w:top w:val="none" w:sz="0" w:space="0" w:color="auto"/>
        <w:left w:val="none" w:sz="0" w:space="0" w:color="auto"/>
        <w:bottom w:val="none" w:sz="0" w:space="0" w:color="auto"/>
        <w:right w:val="none" w:sz="0" w:space="0" w:color="auto"/>
      </w:divBdr>
      <w:divsChild>
        <w:div w:id="1618832790">
          <w:marLeft w:val="0"/>
          <w:marRight w:val="0"/>
          <w:marTop w:val="0"/>
          <w:marBottom w:val="0"/>
          <w:divBdr>
            <w:top w:val="none" w:sz="0" w:space="0" w:color="auto"/>
            <w:left w:val="none" w:sz="0" w:space="0" w:color="auto"/>
            <w:bottom w:val="none" w:sz="0" w:space="0" w:color="auto"/>
            <w:right w:val="none" w:sz="0" w:space="0" w:color="auto"/>
          </w:divBdr>
        </w:div>
      </w:divsChild>
    </w:div>
    <w:div w:id="1569920100">
      <w:bodyDiv w:val="1"/>
      <w:marLeft w:val="0"/>
      <w:marRight w:val="0"/>
      <w:marTop w:val="0"/>
      <w:marBottom w:val="0"/>
      <w:divBdr>
        <w:top w:val="none" w:sz="0" w:space="0" w:color="auto"/>
        <w:left w:val="none" w:sz="0" w:space="0" w:color="auto"/>
        <w:bottom w:val="none" w:sz="0" w:space="0" w:color="auto"/>
        <w:right w:val="none" w:sz="0" w:space="0" w:color="auto"/>
      </w:divBdr>
    </w:div>
    <w:div w:id="1587690347">
      <w:bodyDiv w:val="1"/>
      <w:marLeft w:val="0"/>
      <w:marRight w:val="0"/>
      <w:marTop w:val="0"/>
      <w:marBottom w:val="0"/>
      <w:divBdr>
        <w:top w:val="none" w:sz="0" w:space="0" w:color="auto"/>
        <w:left w:val="none" w:sz="0" w:space="0" w:color="auto"/>
        <w:bottom w:val="none" w:sz="0" w:space="0" w:color="auto"/>
        <w:right w:val="none" w:sz="0" w:space="0" w:color="auto"/>
      </w:divBdr>
      <w:divsChild>
        <w:div w:id="165750132">
          <w:marLeft w:val="0"/>
          <w:marRight w:val="0"/>
          <w:marTop w:val="0"/>
          <w:marBottom w:val="0"/>
          <w:divBdr>
            <w:top w:val="none" w:sz="0" w:space="0" w:color="auto"/>
            <w:left w:val="none" w:sz="0" w:space="0" w:color="auto"/>
            <w:bottom w:val="none" w:sz="0" w:space="0" w:color="auto"/>
            <w:right w:val="none" w:sz="0" w:space="0" w:color="auto"/>
          </w:divBdr>
        </w:div>
        <w:div w:id="1562214076">
          <w:marLeft w:val="0"/>
          <w:marRight w:val="0"/>
          <w:marTop w:val="0"/>
          <w:marBottom w:val="0"/>
          <w:divBdr>
            <w:top w:val="none" w:sz="0" w:space="0" w:color="auto"/>
            <w:left w:val="none" w:sz="0" w:space="0" w:color="auto"/>
            <w:bottom w:val="none" w:sz="0" w:space="0" w:color="auto"/>
            <w:right w:val="none" w:sz="0" w:space="0" w:color="auto"/>
          </w:divBdr>
        </w:div>
        <w:div w:id="666832267">
          <w:marLeft w:val="0"/>
          <w:marRight w:val="0"/>
          <w:marTop w:val="0"/>
          <w:marBottom w:val="0"/>
          <w:divBdr>
            <w:top w:val="none" w:sz="0" w:space="0" w:color="auto"/>
            <w:left w:val="none" w:sz="0" w:space="0" w:color="auto"/>
            <w:bottom w:val="none" w:sz="0" w:space="0" w:color="auto"/>
            <w:right w:val="none" w:sz="0" w:space="0" w:color="auto"/>
          </w:divBdr>
        </w:div>
        <w:div w:id="218514948">
          <w:marLeft w:val="0"/>
          <w:marRight w:val="0"/>
          <w:marTop w:val="0"/>
          <w:marBottom w:val="0"/>
          <w:divBdr>
            <w:top w:val="none" w:sz="0" w:space="0" w:color="auto"/>
            <w:left w:val="none" w:sz="0" w:space="0" w:color="auto"/>
            <w:bottom w:val="none" w:sz="0" w:space="0" w:color="auto"/>
            <w:right w:val="none" w:sz="0" w:space="0" w:color="auto"/>
          </w:divBdr>
        </w:div>
        <w:div w:id="785196440">
          <w:marLeft w:val="0"/>
          <w:marRight w:val="0"/>
          <w:marTop w:val="0"/>
          <w:marBottom w:val="0"/>
          <w:divBdr>
            <w:top w:val="none" w:sz="0" w:space="0" w:color="auto"/>
            <w:left w:val="none" w:sz="0" w:space="0" w:color="auto"/>
            <w:bottom w:val="none" w:sz="0" w:space="0" w:color="auto"/>
            <w:right w:val="none" w:sz="0" w:space="0" w:color="auto"/>
          </w:divBdr>
        </w:div>
      </w:divsChild>
    </w:div>
    <w:div w:id="1750348812">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logolimburg.be/content/bewegen-op-verwijzing"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logolimburg.be/content/gezond-ouder-worden" TargetMode="External"/><Relationship Id="rId7" Type="http://schemas.openxmlformats.org/officeDocument/2006/relationships/endnotes" Target="endnotes.xml"/><Relationship Id="rId12" Type="http://schemas.openxmlformats.org/officeDocument/2006/relationships/hyperlink" Target="https://www.logolimburg.be/content/de-voedingsdriehoek" TargetMode="External"/><Relationship Id="rId17" Type="http://schemas.openxmlformats.org/officeDocument/2006/relationships/image" Target="media/image4.jpeg"/><Relationship Id="rId25" Type="http://schemas.openxmlformats.org/officeDocument/2006/relationships/hyperlink" Target="https://www.logolimburg.be/content/%E2%80%98gezond-ouder-worden-goed-eten%E2%80%99" TargetMode="External"/><Relationship Id="rId2" Type="http://schemas.openxmlformats.org/officeDocument/2006/relationships/numbering" Target="numbering.xml"/><Relationship Id="rId16" Type="http://schemas.openxmlformats.org/officeDocument/2006/relationships/hyperlink" Target="https://www.logolimburg.be/content/bewegen-op-verwijzing" TargetMode="External"/><Relationship Id="rId20" Type="http://schemas.openxmlformats.org/officeDocument/2006/relationships/image" Target="media/image5.jpeg"/><Relationship Id="rId29" Type="http://schemas.openxmlformats.org/officeDocument/2006/relationships/hyperlink" Target="mailto:logo@logolimbur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kergezond.be" TargetMode="External"/><Relationship Id="rId24" Type="http://schemas.openxmlformats.org/officeDocument/2006/relationships/hyperlink" Target="https://www.logolimburg.be/content/gezondheidssessie-weet-wat-je-e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ogolimburg.be/content/de-voedingsdriehoek" TargetMode="External"/><Relationship Id="rId23" Type="http://schemas.openxmlformats.org/officeDocument/2006/relationships/image" Target="media/image6.jpeg"/><Relationship Id="rId28" Type="http://schemas.openxmlformats.org/officeDocument/2006/relationships/hyperlink" Target="https://www.logolimburg.be/materialen" TargetMode="External"/><Relationship Id="rId10" Type="http://schemas.openxmlformats.org/officeDocument/2006/relationships/image" Target="media/image2.jpeg"/><Relationship Id="rId19" Type="http://schemas.openxmlformats.org/officeDocument/2006/relationships/hyperlink" Target="mailto:logo@logolimburg.b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kergezond.be" TargetMode="External"/><Relationship Id="rId14" Type="http://schemas.openxmlformats.org/officeDocument/2006/relationships/hyperlink" Target="https://www.logolimburg.be/content/de-voedingsdriehoek" TargetMode="External"/><Relationship Id="rId22" Type="http://schemas.openxmlformats.org/officeDocument/2006/relationships/hyperlink" Target="https://www.logolimburg.be/content/gezondheidssessie-weet-wat-je-eet" TargetMode="External"/><Relationship Id="rId27" Type="http://schemas.openxmlformats.org/officeDocument/2006/relationships/hyperlink" Target="https://www.logolimburg.be/content/%E2%80%98gezond-ouder-worden-goed-eten%E2%80%99"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F97D-954B-454D-A213-FB0C6835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TotalTime>
  <Pages>3</Pages>
  <Words>680</Words>
  <Characters>3549</Characters>
  <Application>Microsoft Office Word</Application>
  <DocSecurity>0</DocSecurity>
  <Lines>65</Lines>
  <Paragraphs>37</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2</cp:revision>
  <cp:lastPrinted>2018-12-06T14:46:00Z</cp:lastPrinted>
  <dcterms:created xsi:type="dcterms:W3CDTF">2021-08-09T13:59:00Z</dcterms:created>
  <dcterms:modified xsi:type="dcterms:W3CDTF">2021-08-09T13:59:00Z</dcterms:modified>
</cp:coreProperties>
</file>