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46B" w14:textId="70E9584D" w:rsidR="00625278" w:rsidRPr="00261669" w:rsidRDefault="00094B6E" w:rsidP="00DC3467">
      <w:pPr>
        <w:pStyle w:val="Titel"/>
        <w:spacing w:line="276" w:lineRule="auto"/>
        <w:ind w:left="1643" w:firstLine="481"/>
        <w:rPr>
          <w:rFonts w:ascii="Source Sans Pro" w:hAnsi="Source Sans Pro"/>
          <w:sz w:val="24"/>
          <w:szCs w:val="24"/>
        </w:rPr>
      </w:pPr>
      <w:r>
        <w:rPr>
          <w:rFonts w:ascii="Source Sans Pro" w:hAnsi="Source Sans Pro"/>
          <w:color w:val="8C2437"/>
          <w:sz w:val="32"/>
          <w:szCs w:val="32"/>
        </w:rPr>
        <w:t>Ouderen en bewegen</w:t>
      </w:r>
      <w:r w:rsidR="00746C2B" w:rsidRPr="00261669">
        <w:rPr>
          <w:rFonts w:ascii="Source Sans Pro" w:hAnsi="Source Sans Pro"/>
          <w:sz w:val="32"/>
          <w:szCs w:val="32"/>
        </w:rPr>
        <w:br/>
      </w:r>
      <w:r w:rsidR="00625278" w:rsidRPr="00261669">
        <w:rPr>
          <w:rFonts w:ascii="Source Sans Pro" w:hAnsi="Source Sans Pro"/>
          <w:noProof/>
          <w:sz w:val="24"/>
          <w:szCs w:val="24"/>
          <w:lang w:eastAsia="nl-BE"/>
        </w:rPr>
        <w:drawing>
          <wp:anchor distT="0" distB="0" distL="114300" distR="114300" simplePos="0" relativeHeight="251646976" behindDoc="0" locked="0" layoutInCell="1" allowOverlap="1" wp14:anchorId="40C44B72" wp14:editId="458F29E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DC3467" w:rsidRPr="00261669">
        <w:rPr>
          <w:rFonts w:ascii="Source Sans Pro" w:hAnsi="Source Sans Pro"/>
          <w:color w:val="auto"/>
          <w:sz w:val="24"/>
          <w:szCs w:val="24"/>
        </w:rPr>
        <w:t>Redactioneel artikel</w:t>
      </w:r>
    </w:p>
    <w:p w14:paraId="26CC8632" w14:textId="61AEC528" w:rsidR="004F43F5" w:rsidRPr="00261669" w:rsidRDefault="00094B6E" w:rsidP="00DC3467">
      <w:pPr>
        <w:jc w:val="left"/>
        <w:rPr>
          <w:rFonts w:ascii="Source Sans Pro" w:hAnsi="Source Sans Pro"/>
          <w:sz w:val="24"/>
          <w:szCs w:val="24"/>
        </w:rPr>
      </w:pPr>
      <w:r>
        <w:rPr>
          <w:rFonts w:ascii="Source Sans Pro" w:hAnsi="Source Sans Pro"/>
          <w:sz w:val="24"/>
          <w:szCs w:val="24"/>
        </w:rPr>
        <w:pict w14:anchorId="20478CCA">
          <v:rect id="_x0000_i1025" style="width:453.6pt;height:1.8pt" o:hrstd="t" o:hrnoshade="t" o:hr="t" fillcolor="#8c2437 [3215]" stroked="f"/>
        </w:pict>
      </w:r>
    </w:p>
    <w:p w14:paraId="1256FB1F" w14:textId="4E57255D" w:rsidR="0098236D" w:rsidRPr="00094B6E" w:rsidRDefault="00094B6E" w:rsidP="0098236D">
      <w:pPr>
        <w:autoSpaceDE w:val="0"/>
        <w:autoSpaceDN w:val="0"/>
        <w:adjustRightInd w:val="0"/>
        <w:spacing w:after="0" w:line="240" w:lineRule="auto"/>
        <w:rPr>
          <w:rFonts w:ascii="Source Sans Pro" w:hAnsi="Source Sans Pro" w:cs="AlegreyaSans-Regular"/>
          <w:b/>
          <w:bCs/>
        </w:rPr>
      </w:pPr>
      <w:r w:rsidRPr="00094B6E">
        <w:rPr>
          <w:rFonts w:ascii="Source Sans Pro" w:hAnsi="Source Sans Pro"/>
          <w:b/>
          <w:bCs/>
          <w:color w:val="8C2437"/>
          <w:sz w:val="32"/>
          <w:szCs w:val="32"/>
        </w:rPr>
        <w:t>Ouderen en bewegen</w:t>
      </w:r>
    </w:p>
    <w:p w14:paraId="42ED7B48" w14:textId="2C57D108" w:rsidR="00094B6E" w:rsidRDefault="00094B6E" w:rsidP="00094B6E">
      <w:pPr>
        <w:pStyle w:val="Geenafstand"/>
      </w:pPr>
      <w:r>
        <w:t xml:space="preserve">Verminderd evenwicht, spierkracht, gang en/of mobiliteit </w:t>
      </w:r>
      <w:r>
        <w:t>zijn</w:t>
      </w:r>
      <w:r>
        <w:t xml:space="preserve"> belangrijke risicofactoren voor een val. Deze factoren zorgen ervoor dat </w:t>
      </w:r>
      <w:r>
        <w:t>je zowel</w:t>
      </w:r>
      <w:r>
        <w:t xml:space="preserve"> eenvoudige bewegingen zoals rechtop staan, wandelen,</w:t>
      </w:r>
      <w:r>
        <w:t>… maar ook complexere bewegingen kan uitvoeren</w:t>
      </w:r>
      <w:r>
        <w:t xml:space="preserve">. Minder bewegen en langer stilzitten kan de zelfstandigheid van ouderen negatief beïnvloeden. Door minder dagelijkse taken uit te voeren, vermindert het zelfvertrouwen en de levenskwaliteit. Daarnaast kan een verminderde spierkracht en evenwicht ook leiden tot het ontwikkelen van valangst. </w:t>
      </w:r>
    </w:p>
    <w:p w14:paraId="2B9F55FE" w14:textId="77777777" w:rsidR="00094B6E" w:rsidRDefault="00094B6E" w:rsidP="00094B6E">
      <w:pPr>
        <w:pStyle w:val="Geenafstand"/>
      </w:pPr>
      <w:r>
        <w:t xml:space="preserve">Daarom wordt aangeraden om je algemene fitheid op peil te houden. Bewegen blijft immers de beste manier om vallen te voorkomen. </w:t>
      </w:r>
    </w:p>
    <w:p w14:paraId="1AB2CD23" w14:textId="77777777" w:rsidR="00094B6E" w:rsidRDefault="00094B6E" w:rsidP="00094B6E">
      <w:pPr>
        <w:pStyle w:val="Geenafstand"/>
      </w:pPr>
    </w:p>
    <w:p w14:paraId="587485B7" w14:textId="77777777" w:rsidR="00094B6E" w:rsidRPr="00CC0D22" w:rsidRDefault="00094B6E" w:rsidP="00094B6E">
      <w:pPr>
        <w:autoSpaceDE w:val="0"/>
        <w:autoSpaceDN w:val="0"/>
        <w:adjustRightInd w:val="0"/>
        <w:spacing w:after="0" w:line="240" w:lineRule="auto"/>
        <w:rPr>
          <w:rFonts w:cstheme="minorHAnsi"/>
          <w:color w:val="000000"/>
        </w:rPr>
      </w:pPr>
      <w:r>
        <w:rPr>
          <w:rFonts w:cstheme="minorHAnsi"/>
          <w:color w:val="000000"/>
        </w:rPr>
        <w:t>B</w:t>
      </w:r>
      <w:r w:rsidRPr="00CC0D22">
        <w:rPr>
          <w:rFonts w:cstheme="minorHAnsi"/>
          <w:color w:val="000000"/>
        </w:rPr>
        <w:t xml:space="preserve">eweging zorgt ook voor: </w:t>
      </w:r>
    </w:p>
    <w:p w14:paraId="093A9AB2" w14:textId="77777777" w:rsidR="00094B6E" w:rsidRPr="00CC0D22" w:rsidRDefault="00094B6E" w:rsidP="00094B6E">
      <w:pPr>
        <w:pStyle w:val="Lijstalinea"/>
        <w:numPr>
          <w:ilvl w:val="0"/>
          <w:numId w:val="26"/>
        </w:numPr>
        <w:autoSpaceDE w:val="0"/>
        <w:autoSpaceDN w:val="0"/>
        <w:adjustRightInd w:val="0"/>
        <w:spacing w:after="12" w:line="240" w:lineRule="auto"/>
        <w:jc w:val="left"/>
        <w:rPr>
          <w:rFonts w:cstheme="minorHAnsi"/>
          <w:color w:val="000000"/>
        </w:rPr>
      </w:pPr>
      <w:r w:rsidRPr="00CC0D22">
        <w:rPr>
          <w:rFonts w:cstheme="minorHAnsi"/>
          <w:color w:val="000000"/>
        </w:rPr>
        <w:t xml:space="preserve">een lager risico op dementie; </w:t>
      </w:r>
    </w:p>
    <w:p w14:paraId="284D50A5" w14:textId="77777777" w:rsidR="00094B6E" w:rsidRPr="00CC0D22" w:rsidRDefault="00094B6E" w:rsidP="00094B6E">
      <w:pPr>
        <w:pStyle w:val="Lijstalinea"/>
        <w:numPr>
          <w:ilvl w:val="0"/>
          <w:numId w:val="26"/>
        </w:numPr>
        <w:autoSpaceDE w:val="0"/>
        <w:autoSpaceDN w:val="0"/>
        <w:adjustRightInd w:val="0"/>
        <w:spacing w:after="12" w:line="240" w:lineRule="auto"/>
        <w:jc w:val="left"/>
        <w:rPr>
          <w:rFonts w:cstheme="minorHAnsi"/>
          <w:color w:val="000000"/>
        </w:rPr>
      </w:pPr>
      <w:r w:rsidRPr="00CC0D22">
        <w:rPr>
          <w:rFonts w:cstheme="minorHAnsi"/>
          <w:color w:val="000000"/>
        </w:rPr>
        <w:t xml:space="preserve">behoud van spiermassa en dus meer spierkracht; </w:t>
      </w:r>
    </w:p>
    <w:p w14:paraId="391B8356" w14:textId="77777777" w:rsidR="00094B6E" w:rsidRPr="00CC0D22" w:rsidRDefault="00094B6E" w:rsidP="00094B6E">
      <w:pPr>
        <w:pStyle w:val="Lijstalinea"/>
        <w:numPr>
          <w:ilvl w:val="0"/>
          <w:numId w:val="26"/>
        </w:numPr>
        <w:autoSpaceDE w:val="0"/>
        <w:autoSpaceDN w:val="0"/>
        <w:adjustRightInd w:val="0"/>
        <w:spacing w:after="12" w:line="240" w:lineRule="auto"/>
        <w:jc w:val="left"/>
        <w:rPr>
          <w:rFonts w:cstheme="minorHAnsi"/>
          <w:color w:val="000000"/>
        </w:rPr>
      </w:pPr>
      <w:r w:rsidRPr="00CC0D22">
        <w:rPr>
          <w:rFonts w:cstheme="minorHAnsi"/>
          <w:color w:val="000000"/>
        </w:rPr>
        <w:t xml:space="preserve">meer lenigheid; </w:t>
      </w:r>
    </w:p>
    <w:p w14:paraId="6F8A5953" w14:textId="77777777" w:rsidR="00094B6E" w:rsidRPr="00CC0D22" w:rsidRDefault="00094B6E" w:rsidP="00094B6E">
      <w:pPr>
        <w:pStyle w:val="Lijstalinea"/>
        <w:numPr>
          <w:ilvl w:val="0"/>
          <w:numId w:val="26"/>
        </w:numPr>
        <w:autoSpaceDE w:val="0"/>
        <w:autoSpaceDN w:val="0"/>
        <w:adjustRightInd w:val="0"/>
        <w:spacing w:after="12" w:line="240" w:lineRule="auto"/>
        <w:jc w:val="left"/>
        <w:rPr>
          <w:rFonts w:cstheme="minorHAnsi"/>
          <w:color w:val="000000"/>
        </w:rPr>
      </w:pPr>
      <w:r w:rsidRPr="00CC0D22">
        <w:rPr>
          <w:rFonts w:cstheme="minorHAnsi"/>
          <w:color w:val="000000"/>
        </w:rPr>
        <w:t xml:space="preserve">hoger uithoudingsvermogen; </w:t>
      </w:r>
    </w:p>
    <w:p w14:paraId="2991B240" w14:textId="2E73C783" w:rsidR="00094B6E" w:rsidRPr="00CC0D22" w:rsidRDefault="00094B6E" w:rsidP="00094B6E">
      <w:pPr>
        <w:pStyle w:val="Lijstalinea"/>
        <w:numPr>
          <w:ilvl w:val="0"/>
          <w:numId w:val="26"/>
        </w:numPr>
        <w:autoSpaceDE w:val="0"/>
        <w:autoSpaceDN w:val="0"/>
        <w:adjustRightInd w:val="0"/>
        <w:spacing w:after="12" w:line="240" w:lineRule="auto"/>
        <w:jc w:val="left"/>
        <w:rPr>
          <w:rFonts w:cstheme="minorHAnsi"/>
          <w:color w:val="000000"/>
        </w:rPr>
      </w:pPr>
      <w:r w:rsidRPr="00CC0D22">
        <w:rPr>
          <w:rFonts w:cstheme="minorHAnsi"/>
          <w:color w:val="000000"/>
        </w:rPr>
        <w:t>vertraging van botontkalking</w:t>
      </w:r>
      <w:r>
        <w:rPr>
          <w:rFonts w:cstheme="minorHAnsi"/>
          <w:color w:val="000000"/>
        </w:rPr>
        <w:t>;</w:t>
      </w:r>
    </w:p>
    <w:p w14:paraId="557006B5" w14:textId="77777777" w:rsidR="00094B6E" w:rsidRPr="00CC0D22" w:rsidRDefault="00094B6E" w:rsidP="00094B6E">
      <w:pPr>
        <w:pStyle w:val="Lijstalinea"/>
        <w:numPr>
          <w:ilvl w:val="0"/>
          <w:numId w:val="26"/>
        </w:numPr>
        <w:autoSpaceDE w:val="0"/>
        <w:autoSpaceDN w:val="0"/>
        <w:adjustRightInd w:val="0"/>
        <w:spacing w:after="12" w:line="240" w:lineRule="auto"/>
        <w:jc w:val="left"/>
        <w:rPr>
          <w:rFonts w:cstheme="minorHAnsi"/>
          <w:color w:val="000000"/>
        </w:rPr>
      </w:pPr>
      <w:r w:rsidRPr="00CC0D22">
        <w:rPr>
          <w:rFonts w:cstheme="minorHAnsi"/>
          <w:color w:val="000000"/>
        </w:rPr>
        <w:t xml:space="preserve">meer soepele gewrichten; </w:t>
      </w:r>
    </w:p>
    <w:p w14:paraId="45BE3634" w14:textId="77777777" w:rsidR="00094B6E" w:rsidRPr="00CC0D22" w:rsidRDefault="00094B6E" w:rsidP="00094B6E">
      <w:pPr>
        <w:pStyle w:val="Lijstalinea"/>
        <w:numPr>
          <w:ilvl w:val="0"/>
          <w:numId w:val="26"/>
        </w:numPr>
        <w:autoSpaceDE w:val="0"/>
        <w:autoSpaceDN w:val="0"/>
        <w:adjustRightInd w:val="0"/>
        <w:spacing w:after="12" w:line="240" w:lineRule="auto"/>
        <w:jc w:val="left"/>
        <w:rPr>
          <w:rFonts w:cstheme="minorHAnsi"/>
          <w:color w:val="000000"/>
        </w:rPr>
      </w:pPr>
      <w:r w:rsidRPr="00CC0D22">
        <w:rPr>
          <w:rFonts w:cstheme="minorHAnsi"/>
          <w:color w:val="000000"/>
        </w:rPr>
        <w:t xml:space="preserve">betere spijsvertering en stoelgang, en dus minder obstipatie; </w:t>
      </w:r>
    </w:p>
    <w:p w14:paraId="2D324AAC" w14:textId="77777777" w:rsidR="00094B6E" w:rsidRPr="00CC0D22" w:rsidRDefault="00094B6E" w:rsidP="00094B6E">
      <w:pPr>
        <w:pStyle w:val="Lijstalinea"/>
        <w:numPr>
          <w:ilvl w:val="0"/>
          <w:numId w:val="26"/>
        </w:numPr>
        <w:autoSpaceDE w:val="0"/>
        <w:autoSpaceDN w:val="0"/>
        <w:adjustRightInd w:val="0"/>
        <w:spacing w:after="12" w:line="240" w:lineRule="auto"/>
        <w:jc w:val="left"/>
        <w:rPr>
          <w:rFonts w:cstheme="minorHAnsi"/>
          <w:color w:val="000000"/>
        </w:rPr>
      </w:pPr>
      <w:r w:rsidRPr="00CC0D22">
        <w:rPr>
          <w:rFonts w:cstheme="minorHAnsi"/>
          <w:color w:val="000000"/>
        </w:rPr>
        <w:t xml:space="preserve">lager risico op doorligwonden; </w:t>
      </w:r>
    </w:p>
    <w:p w14:paraId="7D6783E5" w14:textId="77777777" w:rsidR="00094B6E" w:rsidRPr="00CC0D22" w:rsidRDefault="00094B6E" w:rsidP="00094B6E">
      <w:pPr>
        <w:pStyle w:val="Lijstalinea"/>
        <w:numPr>
          <w:ilvl w:val="0"/>
          <w:numId w:val="26"/>
        </w:numPr>
        <w:autoSpaceDE w:val="0"/>
        <w:autoSpaceDN w:val="0"/>
        <w:adjustRightInd w:val="0"/>
        <w:spacing w:after="12" w:line="240" w:lineRule="auto"/>
        <w:jc w:val="left"/>
        <w:rPr>
          <w:rFonts w:cstheme="minorHAnsi"/>
          <w:color w:val="000000"/>
        </w:rPr>
      </w:pPr>
      <w:r w:rsidRPr="00CC0D22">
        <w:rPr>
          <w:rFonts w:cstheme="minorHAnsi"/>
          <w:color w:val="000000"/>
        </w:rPr>
        <w:t xml:space="preserve">vooruitgang van de levenskwaliteit van ouderen in woonzorginstellingen; </w:t>
      </w:r>
    </w:p>
    <w:p w14:paraId="073BD91D" w14:textId="2C7CDD6F" w:rsidR="00094B6E" w:rsidRPr="00CC0D22" w:rsidRDefault="00094B6E" w:rsidP="00094B6E">
      <w:pPr>
        <w:pStyle w:val="Lijstalinea"/>
        <w:numPr>
          <w:ilvl w:val="0"/>
          <w:numId w:val="26"/>
        </w:numPr>
        <w:autoSpaceDE w:val="0"/>
        <w:autoSpaceDN w:val="0"/>
        <w:adjustRightInd w:val="0"/>
        <w:spacing w:after="12" w:line="240" w:lineRule="auto"/>
        <w:jc w:val="left"/>
        <w:rPr>
          <w:rFonts w:cstheme="minorHAnsi"/>
          <w:color w:val="000000"/>
        </w:rPr>
      </w:pPr>
      <w:r>
        <w:rPr>
          <w:rFonts w:cstheme="minorHAnsi"/>
          <w:color w:val="000000"/>
        </w:rPr>
        <w:t xml:space="preserve">minder last </w:t>
      </w:r>
      <w:r w:rsidRPr="00CC0D22">
        <w:rPr>
          <w:rFonts w:cstheme="minorHAnsi"/>
          <w:color w:val="000000"/>
        </w:rPr>
        <w:t xml:space="preserve">van incontinentie; </w:t>
      </w:r>
    </w:p>
    <w:p w14:paraId="1E04D6D3" w14:textId="77777777" w:rsidR="00094B6E" w:rsidRPr="00CC0D22" w:rsidRDefault="00094B6E" w:rsidP="00094B6E">
      <w:pPr>
        <w:pStyle w:val="Lijstalinea"/>
        <w:numPr>
          <w:ilvl w:val="0"/>
          <w:numId w:val="26"/>
        </w:numPr>
        <w:autoSpaceDE w:val="0"/>
        <w:autoSpaceDN w:val="0"/>
        <w:adjustRightInd w:val="0"/>
        <w:spacing w:after="0" w:line="240" w:lineRule="auto"/>
        <w:jc w:val="left"/>
        <w:rPr>
          <w:rFonts w:cstheme="minorHAnsi"/>
          <w:color w:val="000000"/>
        </w:rPr>
      </w:pPr>
      <w:r w:rsidRPr="00CC0D22">
        <w:rPr>
          <w:rFonts w:cstheme="minorHAnsi"/>
          <w:color w:val="000000"/>
        </w:rPr>
        <w:t xml:space="preserve">… </w:t>
      </w:r>
    </w:p>
    <w:p w14:paraId="3AB2135A" w14:textId="77777777" w:rsidR="00094B6E" w:rsidRDefault="00094B6E" w:rsidP="00094B6E">
      <w:pPr>
        <w:pStyle w:val="Geenafstand"/>
        <w:rPr>
          <w:rFonts w:cstheme="minorHAnsi"/>
          <w:sz w:val="24"/>
          <w:szCs w:val="24"/>
        </w:rPr>
      </w:pPr>
    </w:p>
    <w:p w14:paraId="5C9D2E19" w14:textId="77777777" w:rsidR="00094B6E" w:rsidRPr="00CC0D22" w:rsidRDefault="00094B6E" w:rsidP="00094B6E">
      <w:pPr>
        <w:pStyle w:val="Geenafstand"/>
        <w:rPr>
          <w:b/>
          <w:bCs/>
        </w:rPr>
      </w:pPr>
      <w:r w:rsidRPr="00CC0D22">
        <w:rPr>
          <w:b/>
          <w:bCs/>
        </w:rPr>
        <w:t>Beweegoefeningen</w:t>
      </w:r>
    </w:p>
    <w:p w14:paraId="14FE5D16" w14:textId="77777777" w:rsidR="00094B6E" w:rsidRPr="00CC0D22" w:rsidRDefault="00094B6E" w:rsidP="00094B6E">
      <w:pPr>
        <w:pStyle w:val="Geenafstand"/>
      </w:pPr>
      <w:r w:rsidRPr="00CC0D22">
        <w:t xml:space="preserve">Om fit en </w:t>
      </w:r>
      <w:proofErr w:type="spellStart"/>
      <w:r w:rsidRPr="00CC0D22">
        <w:t>valvrij</w:t>
      </w:r>
      <w:proofErr w:type="spellEnd"/>
      <w:r w:rsidRPr="00CC0D22">
        <w:t xml:space="preserve"> te blijven is beweging bij ouderen dus best een combinatie van haalbare oefeningen om: </w:t>
      </w:r>
    </w:p>
    <w:p w14:paraId="7D45CCF6" w14:textId="0F3E6C05" w:rsidR="00094B6E" w:rsidRPr="00CC0D22" w:rsidRDefault="00094B6E" w:rsidP="00094B6E">
      <w:pPr>
        <w:pStyle w:val="Geenafstand"/>
        <w:numPr>
          <w:ilvl w:val="0"/>
          <w:numId w:val="27"/>
        </w:numPr>
        <w:jc w:val="left"/>
      </w:pPr>
      <w:r w:rsidRPr="00CC0D22">
        <w:t>de spieren te trainen: gewichten heffen, fietsen (buiten of op de hometrainer), de trap nemen, krachtoefeningen</w:t>
      </w:r>
      <w:r>
        <w:t>,…</w:t>
      </w:r>
    </w:p>
    <w:p w14:paraId="79D4ED81" w14:textId="77777777" w:rsidR="00094B6E" w:rsidRDefault="00094B6E" w:rsidP="00094B6E">
      <w:pPr>
        <w:pStyle w:val="Geenafstand"/>
        <w:numPr>
          <w:ilvl w:val="0"/>
          <w:numId w:val="27"/>
        </w:numPr>
        <w:jc w:val="left"/>
      </w:pPr>
      <w:r w:rsidRPr="00CC0D22">
        <w:t>het evenwicht te oefenen: evenwichtsoefeningen, oefeningen zoals op één been staan, yoga,…</w:t>
      </w:r>
    </w:p>
    <w:p w14:paraId="78A85CAE" w14:textId="77777777" w:rsidR="00094B6E" w:rsidRPr="00CC0D22" w:rsidRDefault="00094B6E" w:rsidP="00094B6E">
      <w:pPr>
        <w:pStyle w:val="Geenafstand"/>
        <w:numPr>
          <w:ilvl w:val="0"/>
          <w:numId w:val="27"/>
        </w:numPr>
        <w:jc w:val="left"/>
        <w:rPr>
          <w:rFonts w:cstheme="minorHAnsi"/>
          <w:sz w:val="28"/>
          <w:szCs w:val="28"/>
        </w:rPr>
      </w:pPr>
      <w:r w:rsidRPr="00CC0D22">
        <w:t>de lenigheid te bevorderen</w:t>
      </w:r>
      <w:r>
        <w:t xml:space="preserve">: </w:t>
      </w:r>
      <w:r w:rsidRPr="00CC0D22">
        <w:t>stretchoefeningen</w:t>
      </w:r>
    </w:p>
    <w:p w14:paraId="6DF871EC" w14:textId="77777777" w:rsidR="00094B6E" w:rsidRDefault="00094B6E" w:rsidP="00094B6E">
      <w:pPr>
        <w:pStyle w:val="Geenafstand"/>
      </w:pPr>
    </w:p>
    <w:p w14:paraId="6F376E88" w14:textId="77777777" w:rsidR="00094B6E" w:rsidRDefault="00094B6E" w:rsidP="00094B6E">
      <w:pPr>
        <w:pStyle w:val="Geenafstand"/>
        <w:rPr>
          <w:rFonts w:cstheme="minorHAnsi"/>
          <w:sz w:val="28"/>
          <w:szCs w:val="28"/>
        </w:rPr>
      </w:pPr>
      <w:r w:rsidRPr="00CC0D22">
        <w:rPr>
          <w:rFonts w:cstheme="minorHAnsi"/>
          <w:noProof/>
          <w:sz w:val="28"/>
          <w:szCs w:val="28"/>
        </w:rPr>
        <w:lastRenderedPageBreak/>
        <w:drawing>
          <wp:inline distT="0" distB="0" distL="0" distR="0" wp14:anchorId="51E77276" wp14:editId="371F08BC">
            <wp:extent cx="5760720" cy="288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882900"/>
                    </a:xfrm>
                    <a:prstGeom prst="rect">
                      <a:avLst/>
                    </a:prstGeom>
                    <a:noFill/>
                    <a:ln>
                      <a:noFill/>
                    </a:ln>
                  </pic:spPr>
                </pic:pic>
              </a:graphicData>
            </a:graphic>
          </wp:inline>
        </w:drawing>
      </w:r>
    </w:p>
    <w:p w14:paraId="3C9844BA" w14:textId="77777777" w:rsidR="00094B6E" w:rsidRDefault="00094B6E" w:rsidP="00094B6E">
      <w:pPr>
        <w:pStyle w:val="Geenafstand"/>
        <w:rPr>
          <w:rFonts w:cstheme="minorHAnsi"/>
          <w:sz w:val="28"/>
          <w:szCs w:val="28"/>
        </w:rPr>
      </w:pPr>
      <w:r w:rsidRPr="00CC0D22">
        <w:rPr>
          <w:rFonts w:cstheme="minorHAnsi"/>
          <w:noProof/>
          <w:sz w:val="28"/>
          <w:szCs w:val="28"/>
        </w:rPr>
        <w:drawing>
          <wp:inline distT="0" distB="0" distL="0" distR="0" wp14:anchorId="3C9EF568" wp14:editId="393959D8">
            <wp:extent cx="5760720" cy="231013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310130"/>
                    </a:xfrm>
                    <a:prstGeom prst="rect">
                      <a:avLst/>
                    </a:prstGeom>
                    <a:noFill/>
                    <a:ln>
                      <a:noFill/>
                    </a:ln>
                  </pic:spPr>
                </pic:pic>
              </a:graphicData>
            </a:graphic>
          </wp:inline>
        </w:drawing>
      </w:r>
    </w:p>
    <w:p w14:paraId="38916E02" w14:textId="77777777" w:rsidR="00094B6E" w:rsidRDefault="00094B6E" w:rsidP="00094B6E">
      <w:pPr>
        <w:pStyle w:val="Geenafstand"/>
        <w:rPr>
          <w:rFonts w:cstheme="minorHAnsi"/>
          <w:sz w:val="28"/>
          <w:szCs w:val="28"/>
        </w:rPr>
      </w:pPr>
      <w:r w:rsidRPr="00CC0D22">
        <w:rPr>
          <w:rFonts w:cstheme="minorHAnsi"/>
          <w:noProof/>
          <w:sz w:val="28"/>
          <w:szCs w:val="28"/>
        </w:rPr>
        <w:drawing>
          <wp:inline distT="0" distB="0" distL="0" distR="0" wp14:anchorId="68387CBF" wp14:editId="5A169DF3">
            <wp:extent cx="5760720" cy="226314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263140"/>
                    </a:xfrm>
                    <a:prstGeom prst="rect">
                      <a:avLst/>
                    </a:prstGeom>
                    <a:noFill/>
                    <a:ln>
                      <a:noFill/>
                    </a:ln>
                  </pic:spPr>
                </pic:pic>
              </a:graphicData>
            </a:graphic>
          </wp:inline>
        </w:drawing>
      </w:r>
    </w:p>
    <w:p w14:paraId="3E3625C8" w14:textId="77777777" w:rsidR="00094B6E" w:rsidRDefault="00094B6E" w:rsidP="00094B6E">
      <w:pPr>
        <w:pStyle w:val="Geenafstand"/>
      </w:pPr>
    </w:p>
    <w:p w14:paraId="3E544871" w14:textId="362EF9EB" w:rsidR="00094B6E" w:rsidRPr="00CC0D22" w:rsidRDefault="00094B6E" w:rsidP="00094B6E">
      <w:pPr>
        <w:pStyle w:val="Geenafstand"/>
      </w:pPr>
      <w:r>
        <w:t xml:space="preserve">Bron: Thuisoefenprogramma vanuit zitten houding voor ouderen (Expertisecentrum Val- en fractuurpreventie Vlaanderen). Het volledige programma vind je op </w:t>
      </w:r>
      <w:hyperlink r:id="rId15" w:history="1">
        <w:r w:rsidRPr="00094B6E">
          <w:rPr>
            <w:rStyle w:val="Hyperlink"/>
          </w:rPr>
          <w:t>www.valpreventie.be</w:t>
        </w:r>
      </w:hyperlink>
      <w:r>
        <w:t>.</w:t>
      </w:r>
    </w:p>
    <w:p w14:paraId="426BE846" w14:textId="77777777" w:rsidR="00094B6E" w:rsidRDefault="00094B6E" w:rsidP="00094B6E">
      <w:pPr>
        <w:pStyle w:val="Geenafstand"/>
        <w:rPr>
          <w:rFonts w:cstheme="minorHAnsi"/>
          <w:sz w:val="28"/>
          <w:szCs w:val="28"/>
        </w:rPr>
      </w:pPr>
    </w:p>
    <w:p w14:paraId="40BA9B5F" w14:textId="77777777" w:rsidR="00094B6E" w:rsidRDefault="00094B6E" w:rsidP="00094B6E">
      <w:pPr>
        <w:pStyle w:val="Geenafstand"/>
        <w:rPr>
          <w:rFonts w:cstheme="minorHAnsi"/>
          <w:sz w:val="28"/>
          <w:szCs w:val="28"/>
        </w:rPr>
      </w:pPr>
    </w:p>
    <w:p w14:paraId="3BAFF5B8" w14:textId="1123AFB0" w:rsidR="00CC42A6" w:rsidRPr="00261669" w:rsidRDefault="00CC42A6" w:rsidP="00094B6E">
      <w:pPr>
        <w:autoSpaceDE w:val="0"/>
        <w:autoSpaceDN w:val="0"/>
        <w:adjustRightInd w:val="0"/>
        <w:spacing w:after="0" w:line="240" w:lineRule="auto"/>
        <w:rPr>
          <w:rFonts w:ascii="Trebuchet MS" w:hAnsi="Trebuchet MS"/>
          <w:i/>
          <w:iCs/>
          <w:sz w:val="24"/>
          <w:szCs w:val="24"/>
        </w:rPr>
      </w:pPr>
    </w:p>
    <w:sectPr w:rsidR="00CC42A6" w:rsidRPr="00261669" w:rsidSect="00041F7D">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61B5" w14:textId="77777777" w:rsidR="009C66E2" w:rsidRDefault="009C66E2" w:rsidP="000E3193">
      <w:r>
        <w:separator/>
      </w:r>
    </w:p>
  </w:endnote>
  <w:endnote w:type="continuationSeparator" w:id="0">
    <w:p w14:paraId="1E632FD7"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AlegreyaSans-Regular">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5FB" w14:textId="749CD799" w:rsidR="00412663" w:rsidRPr="00C657B7" w:rsidRDefault="002F7276" w:rsidP="000E3193">
    <w:pPr>
      <w:pStyle w:val="Voettekst"/>
    </w:pPr>
    <w:r>
      <w:rPr>
        <w:noProof/>
        <w14:ligatures w14:val="none"/>
      </w:rPr>
      <w:drawing>
        <wp:inline distT="0" distB="0" distL="0" distR="0" wp14:anchorId="40080F3A" wp14:editId="518B0410">
          <wp:extent cx="6120130" cy="314325"/>
          <wp:effectExtent l="0" t="0" r="0" b="9525"/>
          <wp:docPr id="9" name="Afbeelding 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6D84" w14:textId="77777777" w:rsidR="009C66E2" w:rsidRDefault="009C66E2" w:rsidP="000E3193">
      <w:r>
        <w:separator/>
      </w:r>
    </w:p>
  </w:footnote>
  <w:footnote w:type="continuationSeparator" w:id="0">
    <w:p w14:paraId="1A04874A"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BF1CD3"/>
    <w:multiLevelType w:val="hybridMultilevel"/>
    <w:tmpl w:val="1B8E7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4F4C26"/>
    <w:multiLevelType w:val="hybridMultilevel"/>
    <w:tmpl w:val="19982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ED1127"/>
    <w:multiLevelType w:val="hybridMultilevel"/>
    <w:tmpl w:val="1B90A48C"/>
    <w:lvl w:ilvl="0" w:tplc="DA22E70A">
      <w:numFmt w:val="bullet"/>
      <w:lvlText w:val="-"/>
      <w:lvlJc w:val="left"/>
      <w:pPr>
        <w:ind w:left="720" w:hanging="360"/>
      </w:pPr>
      <w:rPr>
        <w:rFonts w:ascii="AlegreyaSans-Regular" w:eastAsiaTheme="minorHAnsi" w:hAnsi="AlegreyaSans-Regular" w:cs="AlegreyaSans-Regular"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D373464"/>
    <w:multiLevelType w:val="hybridMultilevel"/>
    <w:tmpl w:val="460CA9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AC1655"/>
    <w:multiLevelType w:val="hybridMultilevel"/>
    <w:tmpl w:val="F8E87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5"/>
  </w:num>
  <w:num w:numId="4">
    <w:abstractNumId w:val="18"/>
  </w:num>
  <w:num w:numId="5">
    <w:abstractNumId w:val="3"/>
  </w:num>
  <w:num w:numId="6">
    <w:abstractNumId w:val="21"/>
  </w:num>
  <w:num w:numId="7">
    <w:abstractNumId w:val="15"/>
  </w:num>
  <w:num w:numId="8">
    <w:abstractNumId w:val="16"/>
  </w:num>
  <w:num w:numId="9">
    <w:abstractNumId w:val="4"/>
  </w:num>
  <w:num w:numId="10">
    <w:abstractNumId w:val="0"/>
  </w:num>
  <w:num w:numId="11">
    <w:abstractNumId w:val="19"/>
  </w:num>
  <w:num w:numId="12">
    <w:abstractNumId w:val="26"/>
  </w:num>
  <w:num w:numId="13">
    <w:abstractNumId w:val="2"/>
  </w:num>
  <w:num w:numId="14">
    <w:abstractNumId w:val="5"/>
  </w:num>
  <w:num w:numId="15">
    <w:abstractNumId w:val="22"/>
  </w:num>
  <w:num w:numId="16">
    <w:abstractNumId w:val="8"/>
  </w:num>
  <w:num w:numId="17">
    <w:abstractNumId w:val="24"/>
  </w:num>
  <w:num w:numId="18">
    <w:abstractNumId w:val="6"/>
  </w:num>
  <w:num w:numId="19">
    <w:abstractNumId w:val="17"/>
  </w:num>
  <w:num w:numId="20">
    <w:abstractNumId w:val="9"/>
  </w:num>
  <w:num w:numId="21">
    <w:abstractNumId w:val="10"/>
  </w:num>
  <w:num w:numId="22">
    <w:abstractNumId w:val="12"/>
  </w:num>
  <w:num w:numId="23">
    <w:abstractNumId w:val="13"/>
  </w:num>
  <w:num w:numId="24">
    <w:abstractNumId w:val="23"/>
  </w:num>
  <w:num w:numId="25">
    <w:abstractNumId w:val="14"/>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458"/>
    <w:rsid w:val="000237FB"/>
    <w:rsid w:val="0002629E"/>
    <w:rsid w:val="000305E9"/>
    <w:rsid w:val="00041F7D"/>
    <w:rsid w:val="00043FE4"/>
    <w:rsid w:val="0005018A"/>
    <w:rsid w:val="00073FBF"/>
    <w:rsid w:val="00081A89"/>
    <w:rsid w:val="00092DA6"/>
    <w:rsid w:val="00094B6E"/>
    <w:rsid w:val="000A29B0"/>
    <w:rsid w:val="000A7154"/>
    <w:rsid w:val="000B3B11"/>
    <w:rsid w:val="000C3088"/>
    <w:rsid w:val="000D19A0"/>
    <w:rsid w:val="000D650F"/>
    <w:rsid w:val="000D67C3"/>
    <w:rsid w:val="000E3193"/>
    <w:rsid w:val="000F1863"/>
    <w:rsid w:val="00100B48"/>
    <w:rsid w:val="00101D26"/>
    <w:rsid w:val="00107CAB"/>
    <w:rsid w:val="0011022D"/>
    <w:rsid w:val="00152E80"/>
    <w:rsid w:val="00171419"/>
    <w:rsid w:val="00172472"/>
    <w:rsid w:val="001731D5"/>
    <w:rsid w:val="00184F34"/>
    <w:rsid w:val="00194115"/>
    <w:rsid w:val="001A32DB"/>
    <w:rsid w:val="001A5ABB"/>
    <w:rsid w:val="001B5EF7"/>
    <w:rsid w:val="001C20EC"/>
    <w:rsid w:val="001D1B62"/>
    <w:rsid w:val="001E0D80"/>
    <w:rsid w:val="001E6DF7"/>
    <w:rsid w:val="001F1146"/>
    <w:rsid w:val="002210EF"/>
    <w:rsid w:val="0024231B"/>
    <w:rsid w:val="00250800"/>
    <w:rsid w:val="00255F67"/>
    <w:rsid w:val="00261669"/>
    <w:rsid w:val="00261A4C"/>
    <w:rsid w:val="00263AA7"/>
    <w:rsid w:val="002668A0"/>
    <w:rsid w:val="002A0DE1"/>
    <w:rsid w:val="002D1B79"/>
    <w:rsid w:val="002F2E23"/>
    <w:rsid w:val="002F42C2"/>
    <w:rsid w:val="002F6FAF"/>
    <w:rsid w:val="002F7276"/>
    <w:rsid w:val="002F74A5"/>
    <w:rsid w:val="0030061E"/>
    <w:rsid w:val="00303D94"/>
    <w:rsid w:val="00306CF9"/>
    <w:rsid w:val="00326988"/>
    <w:rsid w:val="00333166"/>
    <w:rsid w:val="00334FD9"/>
    <w:rsid w:val="00365146"/>
    <w:rsid w:val="00376686"/>
    <w:rsid w:val="00385ADF"/>
    <w:rsid w:val="00387D0D"/>
    <w:rsid w:val="003958B2"/>
    <w:rsid w:val="003A7AC6"/>
    <w:rsid w:val="003B648B"/>
    <w:rsid w:val="003B79F4"/>
    <w:rsid w:val="003D3BE7"/>
    <w:rsid w:val="003E1A28"/>
    <w:rsid w:val="003E4763"/>
    <w:rsid w:val="003E65B6"/>
    <w:rsid w:val="00412663"/>
    <w:rsid w:val="00427277"/>
    <w:rsid w:val="004634B5"/>
    <w:rsid w:val="00474E5E"/>
    <w:rsid w:val="00495A1D"/>
    <w:rsid w:val="00496754"/>
    <w:rsid w:val="00497D3E"/>
    <w:rsid w:val="004B629B"/>
    <w:rsid w:val="004B6E74"/>
    <w:rsid w:val="004C3EEA"/>
    <w:rsid w:val="004D5098"/>
    <w:rsid w:val="004D5AC1"/>
    <w:rsid w:val="004E0E19"/>
    <w:rsid w:val="004E7955"/>
    <w:rsid w:val="004F43F5"/>
    <w:rsid w:val="005073DD"/>
    <w:rsid w:val="00520727"/>
    <w:rsid w:val="00534252"/>
    <w:rsid w:val="00552215"/>
    <w:rsid w:val="0055222C"/>
    <w:rsid w:val="00552876"/>
    <w:rsid w:val="005565DB"/>
    <w:rsid w:val="00564E4A"/>
    <w:rsid w:val="00567F2C"/>
    <w:rsid w:val="00572558"/>
    <w:rsid w:val="005734FE"/>
    <w:rsid w:val="00581615"/>
    <w:rsid w:val="005A15A2"/>
    <w:rsid w:val="005C361C"/>
    <w:rsid w:val="005D6C02"/>
    <w:rsid w:val="005D7456"/>
    <w:rsid w:val="005E27D9"/>
    <w:rsid w:val="005E64CB"/>
    <w:rsid w:val="005E6E28"/>
    <w:rsid w:val="005F036C"/>
    <w:rsid w:val="00603751"/>
    <w:rsid w:val="00605675"/>
    <w:rsid w:val="00613B5C"/>
    <w:rsid w:val="00613D93"/>
    <w:rsid w:val="006155E7"/>
    <w:rsid w:val="006156FD"/>
    <w:rsid w:val="00624994"/>
    <w:rsid w:val="00625278"/>
    <w:rsid w:val="00670811"/>
    <w:rsid w:val="00685B67"/>
    <w:rsid w:val="006907C8"/>
    <w:rsid w:val="006953E3"/>
    <w:rsid w:val="006D3C21"/>
    <w:rsid w:val="006D6133"/>
    <w:rsid w:val="006D74D3"/>
    <w:rsid w:val="006E4738"/>
    <w:rsid w:val="006E4B42"/>
    <w:rsid w:val="006E58DE"/>
    <w:rsid w:val="006F539A"/>
    <w:rsid w:val="006F7994"/>
    <w:rsid w:val="00710759"/>
    <w:rsid w:val="00710B2E"/>
    <w:rsid w:val="00715EA2"/>
    <w:rsid w:val="00720718"/>
    <w:rsid w:val="00731F76"/>
    <w:rsid w:val="00737FBD"/>
    <w:rsid w:val="00744B15"/>
    <w:rsid w:val="0074537A"/>
    <w:rsid w:val="00746C2B"/>
    <w:rsid w:val="00747D74"/>
    <w:rsid w:val="0075069D"/>
    <w:rsid w:val="00762C75"/>
    <w:rsid w:val="00762C85"/>
    <w:rsid w:val="007635C4"/>
    <w:rsid w:val="0076662A"/>
    <w:rsid w:val="00775D8D"/>
    <w:rsid w:val="00776546"/>
    <w:rsid w:val="007832E0"/>
    <w:rsid w:val="007B3608"/>
    <w:rsid w:val="007D1884"/>
    <w:rsid w:val="007E1BB8"/>
    <w:rsid w:val="007E76DA"/>
    <w:rsid w:val="00807ED5"/>
    <w:rsid w:val="00822CFE"/>
    <w:rsid w:val="00830506"/>
    <w:rsid w:val="00830D92"/>
    <w:rsid w:val="0083595D"/>
    <w:rsid w:val="008374A4"/>
    <w:rsid w:val="00840F2D"/>
    <w:rsid w:val="00853F5A"/>
    <w:rsid w:val="00853F70"/>
    <w:rsid w:val="00854AE3"/>
    <w:rsid w:val="0086537A"/>
    <w:rsid w:val="008871CD"/>
    <w:rsid w:val="008C5162"/>
    <w:rsid w:val="008F7AE7"/>
    <w:rsid w:val="00945A6F"/>
    <w:rsid w:val="009606DC"/>
    <w:rsid w:val="0098236D"/>
    <w:rsid w:val="0098362B"/>
    <w:rsid w:val="00991320"/>
    <w:rsid w:val="00992FC3"/>
    <w:rsid w:val="009B5ACC"/>
    <w:rsid w:val="009C66E2"/>
    <w:rsid w:val="009E11FE"/>
    <w:rsid w:val="009E29D5"/>
    <w:rsid w:val="009E7189"/>
    <w:rsid w:val="00A00275"/>
    <w:rsid w:val="00A0547C"/>
    <w:rsid w:val="00A07259"/>
    <w:rsid w:val="00A35F15"/>
    <w:rsid w:val="00A50D66"/>
    <w:rsid w:val="00A50DB4"/>
    <w:rsid w:val="00A75A8F"/>
    <w:rsid w:val="00A93EA5"/>
    <w:rsid w:val="00AA1FA1"/>
    <w:rsid w:val="00AA3639"/>
    <w:rsid w:val="00AA4D98"/>
    <w:rsid w:val="00AB2B6C"/>
    <w:rsid w:val="00AB3457"/>
    <w:rsid w:val="00AB64C9"/>
    <w:rsid w:val="00AC020E"/>
    <w:rsid w:val="00AC67AA"/>
    <w:rsid w:val="00B06174"/>
    <w:rsid w:val="00B31756"/>
    <w:rsid w:val="00B4663F"/>
    <w:rsid w:val="00B54714"/>
    <w:rsid w:val="00B57A89"/>
    <w:rsid w:val="00B619DE"/>
    <w:rsid w:val="00B6437C"/>
    <w:rsid w:val="00B653D4"/>
    <w:rsid w:val="00B7232E"/>
    <w:rsid w:val="00B77190"/>
    <w:rsid w:val="00B909C4"/>
    <w:rsid w:val="00BD4C00"/>
    <w:rsid w:val="00BE1CC8"/>
    <w:rsid w:val="00C02FB5"/>
    <w:rsid w:val="00C04C8E"/>
    <w:rsid w:val="00C23C30"/>
    <w:rsid w:val="00C32709"/>
    <w:rsid w:val="00C36EF9"/>
    <w:rsid w:val="00C57A8F"/>
    <w:rsid w:val="00C6263E"/>
    <w:rsid w:val="00C65113"/>
    <w:rsid w:val="00C657B7"/>
    <w:rsid w:val="00C66034"/>
    <w:rsid w:val="00C717DA"/>
    <w:rsid w:val="00C734B1"/>
    <w:rsid w:val="00C76A84"/>
    <w:rsid w:val="00C82069"/>
    <w:rsid w:val="00C84A6D"/>
    <w:rsid w:val="00C92A39"/>
    <w:rsid w:val="00C976E7"/>
    <w:rsid w:val="00CA0684"/>
    <w:rsid w:val="00CA2E4C"/>
    <w:rsid w:val="00CA5048"/>
    <w:rsid w:val="00CA5CD2"/>
    <w:rsid w:val="00CB4519"/>
    <w:rsid w:val="00CC0AA4"/>
    <w:rsid w:val="00CC42A6"/>
    <w:rsid w:val="00CD02EB"/>
    <w:rsid w:val="00CD0AA8"/>
    <w:rsid w:val="00CD2014"/>
    <w:rsid w:val="00CD3914"/>
    <w:rsid w:val="00CD6B70"/>
    <w:rsid w:val="00CF00E9"/>
    <w:rsid w:val="00D0439D"/>
    <w:rsid w:val="00D239A9"/>
    <w:rsid w:val="00D2672D"/>
    <w:rsid w:val="00D6499B"/>
    <w:rsid w:val="00D81619"/>
    <w:rsid w:val="00D84D55"/>
    <w:rsid w:val="00D94A68"/>
    <w:rsid w:val="00D95C63"/>
    <w:rsid w:val="00D96341"/>
    <w:rsid w:val="00DB1DEC"/>
    <w:rsid w:val="00DB2F24"/>
    <w:rsid w:val="00DC25E9"/>
    <w:rsid w:val="00DC3467"/>
    <w:rsid w:val="00DC5DB6"/>
    <w:rsid w:val="00DC70A7"/>
    <w:rsid w:val="00DD2B87"/>
    <w:rsid w:val="00DE441F"/>
    <w:rsid w:val="00DE501B"/>
    <w:rsid w:val="00DF40C9"/>
    <w:rsid w:val="00E052C8"/>
    <w:rsid w:val="00E27EA1"/>
    <w:rsid w:val="00E52A25"/>
    <w:rsid w:val="00E56AFE"/>
    <w:rsid w:val="00E6314C"/>
    <w:rsid w:val="00E71151"/>
    <w:rsid w:val="00E90B72"/>
    <w:rsid w:val="00E94EF0"/>
    <w:rsid w:val="00EA4580"/>
    <w:rsid w:val="00EB6B68"/>
    <w:rsid w:val="00EC4953"/>
    <w:rsid w:val="00ED4547"/>
    <w:rsid w:val="00F05426"/>
    <w:rsid w:val="00F07F28"/>
    <w:rsid w:val="00F26784"/>
    <w:rsid w:val="00F3343C"/>
    <w:rsid w:val="00F37D49"/>
    <w:rsid w:val="00F45B94"/>
    <w:rsid w:val="00F64319"/>
    <w:rsid w:val="00F7074B"/>
    <w:rsid w:val="00F71114"/>
    <w:rsid w:val="00F73FDB"/>
    <w:rsid w:val="00F76C24"/>
    <w:rsid w:val="00F774F2"/>
    <w:rsid w:val="00F828DF"/>
    <w:rsid w:val="00F90EAC"/>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D9C702A"/>
  <w15:docId w15:val="{32799F4F-E932-4D30-8C54-9AD42A1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Zwaar">
    <w:name w:val="Strong"/>
    <w:basedOn w:val="Standaardalinea-lettertype"/>
    <w:uiPriority w:val="22"/>
    <w:qFormat/>
    <w:rsid w:val="000D67C3"/>
    <w:rPr>
      <w:b/>
      <w:bCs/>
    </w:rPr>
  </w:style>
  <w:style w:type="character" w:styleId="Onopgelostemelding">
    <w:name w:val="Unresolved Mention"/>
    <w:basedOn w:val="Standaardalinea-lettertype"/>
    <w:uiPriority w:val="99"/>
    <w:semiHidden/>
    <w:unhideWhenUsed/>
    <w:rsid w:val="006D6133"/>
    <w:rPr>
      <w:color w:val="605E5C"/>
      <w:shd w:val="clear" w:color="auto" w:fill="E1DFDD"/>
    </w:rPr>
  </w:style>
  <w:style w:type="paragraph" w:styleId="Normaalweb">
    <w:name w:val="Normal (Web)"/>
    <w:basedOn w:val="Standaard"/>
    <w:uiPriority w:val="99"/>
    <w:unhideWhenUsed/>
    <w:rsid w:val="0049675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9423711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10.10.1.10\Communicatie\Communicatie\Planning_En_Opvolging_Communicatie\Focusartikels\2021-Focusartikels\www.valpreventie.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7" ma:contentTypeDescription="Een nieuw document maken." ma:contentTypeScope="" ma:versionID="c91110f5dc139c7ec92073e68cb4cb5f">
  <xsd:schema xmlns:xsd="http://www.w3.org/2001/XMLSchema" xmlns:xs="http://www.w3.org/2001/XMLSchema" xmlns:p="http://schemas.microsoft.com/office/2006/metadata/properties" xmlns:ns3="2c032ea9-b445-47b6-ad42-199ef30c2cd2" targetNamespace="http://schemas.microsoft.com/office/2006/metadata/properties" ma:root="true" ma:fieldsID="75c1f41e513322419d357f7ba5acf0e5" ns3:_="">
    <xsd:import namespace="2c032ea9-b445-47b6-ad42-199ef30c2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A25B-B174-4EE3-8ECB-43BD9E3A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AF2FC-51D1-463D-B0B6-E3F7D9F4F316}">
  <ds:schemaRefs>
    <ds:schemaRef ds:uri="2c032ea9-b445-47b6-ad42-199ef30c2c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0C9F638-6F52-41CD-9BF3-CBDB33EADEED}">
  <ds:schemaRefs>
    <ds:schemaRef ds:uri="http://schemas.microsoft.com/sharepoint/v3/contenttype/forms"/>
  </ds:schemaRefs>
</ds:datastoreItem>
</file>

<file path=customXml/itemProps4.xml><?xml version="1.0" encoding="utf-8"?>
<ds:datastoreItem xmlns:ds="http://schemas.openxmlformats.org/officeDocument/2006/customXml" ds:itemID="{FD457DA9-974F-4D2B-A621-7BAF9261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7</TotalTime>
  <Pages>2</Pages>
  <Words>266</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2021-08-09T14:52:00Z</dcterms:created>
  <dcterms:modified xsi:type="dcterms:W3CDTF">2021-08-09T14:52:00Z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