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7D0" w14:textId="636804E9" w:rsidR="00052DE0" w:rsidRDefault="007971D2" w:rsidP="00052DE0">
      <w:r w:rsidRPr="001D3EC7">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CE48EA3" wp14:editId="3740C860">
            <wp:simplePos x="0" y="0"/>
            <wp:positionH relativeFrom="margin">
              <wp:posOffset>0</wp:posOffset>
            </wp:positionH>
            <wp:positionV relativeFrom="margin">
              <wp:posOffset>285750</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
    <w:p w14:paraId="0A380865" w14:textId="6A7D490A" w:rsidR="00052DE0" w:rsidRPr="008B5852" w:rsidRDefault="00052DE0" w:rsidP="00052DE0">
      <w:pPr>
        <w:pStyle w:val="Titel"/>
        <w:spacing w:line="276" w:lineRule="auto"/>
        <w:ind w:left="1643" w:firstLine="481"/>
        <w:rPr>
          <w:rFonts w:ascii="Source Sans Pro" w:hAnsi="Source Sans Pro"/>
          <w:color w:val="auto"/>
          <w:sz w:val="36"/>
          <w:szCs w:val="36"/>
        </w:rPr>
      </w:pPr>
      <w:r w:rsidRPr="007971D2">
        <w:rPr>
          <w:rFonts w:ascii="Source Sans Pro" w:hAnsi="Source Sans Pro"/>
          <w:color w:val="C00000"/>
          <w:sz w:val="36"/>
          <w:szCs w:val="36"/>
        </w:rPr>
        <w:t>Gezond winkelen</w:t>
      </w:r>
      <w:r w:rsidRPr="008B5852">
        <w:rPr>
          <w:rFonts w:ascii="Source Sans Pro" w:hAnsi="Source Sans Pro"/>
          <w:sz w:val="36"/>
          <w:szCs w:val="36"/>
        </w:rPr>
        <w:br/>
      </w:r>
      <w:r w:rsidRPr="008B5852">
        <w:rPr>
          <w:rFonts w:ascii="Source Sans Pro" w:hAnsi="Source Sans Pro"/>
          <w:color w:val="auto"/>
          <w:sz w:val="36"/>
          <w:szCs w:val="36"/>
        </w:rPr>
        <w:t>Menukaart</w:t>
      </w:r>
    </w:p>
    <w:p w14:paraId="22A6B627" w14:textId="77777777" w:rsidR="00052DE0" w:rsidRPr="008B5852" w:rsidRDefault="00940B7D" w:rsidP="00052DE0">
      <w:pPr>
        <w:rPr>
          <w:rFonts w:ascii="Source Sans Pro" w:hAnsi="Source Sans Pro"/>
        </w:rPr>
      </w:pPr>
      <w:r>
        <w:rPr>
          <w:rFonts w:ascii="Source Sans Pro" w:hAnsi="Source Sans Pro"/>
        </w:rPr>
        <w:pict w14:anchorId="71FFBBD8">
          <v:rect id="_x0000_i1025" style="width:453.6pt;height:1.8pt" o:hrstd="t" o:hrnoshade="t" o:hr="t" fillcolor="#44546a [3215]" stroked="f"/>
        </w:pict>
      </w:r>
    </w:p>
    <w:p w14:paraId="70A6B721"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1EA49811" w14:textId="77777777" w:rsidTr="00C4061C">
        <w:tc>
          <w:tcPr>
            <w:tcW w:w="4889" w:type="dxa"/>
          </w:tcPr>
          <w:p w14:paraId="46CC5956" w14:textId="77777777" w:rsidR="00052DE0" w:rsidRPr="008B5852" w:rsidRDefault="00052DE0" w:rsidP="00C4061C">
            <w:pPr>
              <w:spacing w:after="200"/>
              <w:rPr>
                <w:rFonts w:ascii="Source Sans Pro" w:hAnsi="Source Sans Pro"/>
              </w:rPr>
            </w:pPr>
            <w:r>
              <w:rPr>
                <w:noProof/>
              </w:rPr>
              <w:drawing>
                <wp:inline distT="0" distB="0" distL="0" distR="0" wp14:anchorId="27E085C7" wp14:editId="31B03A3D">
                  <wp:extent cx="2114550" cy="2114550"/>
                  <wp:effectExtent l="0" t="0" r="0" b="0"/>
                  <wp:docPr id="11" name="Afbeelding 11" descr="Gezond Leven lanceert Zeker Gezond-app | Logo Oo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288C04E5" w14:textId="51FC30AE" w:rsidR="00052DE0" w:rsidRPr="008B5852" w:rsidRDefault="00940B7D" w:rsidP="00C4061C">
            <w:pPr>
              <w:spacing w:after="200"/>
              <w:rPr>
                <w:rFonts w:ascii="Source Sans Pro" w:hAnsi="Source Sans Pro"/>
              </w:rPr>
            </w:pPr>
            <w:hyperlink r:id="rId8" w:history="1">
              <w:r w:rsidR="00052DE0" w:rsidRPr="00C76795">
                <w:rPr>
                  <w:rStyle w:val="Hyperlink"/>
                  <w:rFonts w:ascii="Trebuchet MS" w:hAnsi="Trebuchet MS"/>
                  <w:sz w:val="20"/>
                  <w:szCs w:val="20"/>
                  <w:shd w:val="clear" w:color="auto" w:fill="FFFFFF"/>
                </w:rPr>
                <w:t>Zeker Gezond</w:t>
              </w:r>
            </w:hyperlink>
            <w:r w:rsidR="00052DE0">
              <w:rPr>
                <w:rFonts w:ascii="Trebuchet MS" w:hAnsi="Trebuchet MS"/>
                <w:color w:val="1B1B1B"/>
                <w:sz w:val="20"/>
                <w:szCs w:val="20"/>
                <w:shd w:val="clear" w:color="auto" w:fill="FFFFFF"/>
              </w:rPr>
              <w:t xml:space="preserve"> bevat meer dan 1000 recepten: lekker, eenvoudig én in lijn met de voedingsdriehoek. Alle recepten zijn gratis raadpleegbaar via een website (</w:t>
            </w:r>
            <w:hyperlink r:id="rId9" w:history="1">
              <w:r w:rsidR="00052DE0" w:rsidRPr="00846D24">
                <w:rPr>
                  <w:rStyle w:val="Hyperlink"/>
                  <w:rFonts w:ascii="Trebuchet MS" w:hAnsi="Trebuchet MS"/>
                  <w:sz w:val="20"/>
                  <w:szCs w:val="20"/>
                  <w:shd w:val="clear" w:color="auto" w:fill="FFFFFF"/>
                </w:rPr>
                <w:t>www.zekergezond.be</w:t>
              </w:r>
            </w:hyperlink>
            <w:r w:rsidR="00052DE0">
              <w:rPr>
                <w:rFonts w:ascii="Trebuchet MS" w:hAnsi="Trebuchet MS"/>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2B6A739B" w14:textId="77777777" w:rsidR="00052DE0" w:rsidRDefault="00052DE0" w:rsidP="00052DE0">
      <w:pPr>
        <w:spacing w:after="200"/>
        <w:rPr>
          <w:rFonts w:ascii="Source Sans Pro" w:hAnsi="Source Sans Pro"/>
          <w:b/>
          <w:color w:val="44546A" w:themeColor="text2"/>
        </w:rPr>
      </w:pPr>
    </w:p>
    <w:p w14:paraId="2DE1DA53"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31D2DF37" w14:textId="77777777" w:rsidTr="00C4061C">
        <w:tc>
          <w:tcPr>
            <w:tcW w:w="4889" w:type="dxa"/>
          </w:tcPr>
          <w:p w14:paraId="4C8173E6" w14:textId="77777777" w:rsidR="00052DE0" w:rsidRPr="008B5852" w:rsidRDefault="00052DE0" w:rsidP="00C4061C">
            <w:pPr>
              <w:spacing w:after="200"/>
              <w:rPr>
                <w:rFonts w:ascii="Source Sans Pro" w:hAnsi="Source Sans Pro"/>
              </w:rPr>
            </w:pPr>
            <w:r>
              <w:rPr>
                <w:noProof/>
              </w:rPr>
              <w:drawing>
                <wp:inline distT="0" distB="0" distL="0" distR="0" wp14:anchorId="1B8293CD" wp14:editId="09DDF352">
                  <wp:extent cx="2396607" cy="1714500"/>
                  <wp:effectExtent l="0" t="0" r="3810" b="0"/>
                  <wp:docPr id="16" name="Afbeelding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1D481EEA" w14:textId="58D8A279" w:rsidR="00052DE0" w:rsidRDefault="00052DE0"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sidRPr="002F0CB7">
              <w:rPr>
                <w:rFonts w:ascii="Trebuchet MS" w:eastAsia="Times New Roman" w:hAnsi="Trebuchet MS" w:cs="Times New Roman"/>
                <w:color w:val="1B1B1B"/>
                <w:sz w:val="20"/>
                <w:szCs w:val="20"/>
                <w:lang w:val="nl-BE"/>
              </w:rPr>
              <w:t xml:space="preserve">Gezond eten: wat houdt dat precies in? Het Vlaams Instituut Gezond Leven verzamelde alle huidige wetenschappelijke kennis over gezonde voeding in </w:t>
            </w:r>
            <w:hyperlink r:id="rId12" w:history="1">
              <w:r w:rsidRPr="00C76795">
                <w:rPr>
                  <w:rStyle w:val="Hyperlink"/>
                  <w:rFonts w:ascii="Trebuchet MS" w:eastAsia="Times New Roman" w:hAnsi="Trebuchet MS" w:cs="Times New Roman"/>
                  <w:sz w:val="20"/>
                  <w:szCs w:val="20"/>
                  <w:lang w:val="nl-BE"/>
                </w:rPr>
                <w:t>de voedingsdriehoek</w:t>
              </w:r>
            </w:hyperlink>
            <w:r w:rsidRPr="002F0CB7">
              <w:rPr>
                <w:rFonts w:ascii="Trebuchet MS" w:eastAsia="Times New Roman" w:hAnsi="Trebuchet MS" w:cs="Times New Roman"/>
                <w:color w:val="1B1B1B"/>
                <w:sz w:val="20"/>
                <w:szCs w:val="20"/>
                <w:lang w:val="nl-BE"/>
              </w:rPr>
              <w:t>.</w:t>
            </w:r>
            <w:r>
              <w:rPr>
                <w:rFonts w:ascii="Trebuchet MS" w:eastAsia="Times New Roman" w:hAnsi="Trebuchet MS" w:cs="Times New Roman"/>
                <w:color w:val="1B1B1B"/>
                <w:sz w:val="20"/>
                <w:szCs w:val="20"/>
                <w:lang w:val="nl-BE"/>
              </w:rPr>
              <w:t xml:space="preserve"> </w:t>
            </w:r>
            <w:r w:rsidRPr="002F0CB7">
              <w:rPr>
                <w:rFonts w:ascii="Trebuchet MS" w:eastAsia="Times New Roman" w:hAnsi="Trebuchet MS" w:cs="Times New Roman"/>
                <w:color w:val="1B1B1B"/>
                <w:sz w:val="20"/>
                <w:szCs w:val="20"/>
                <w:lang w:val="nl-BE"/>
              </w:rPr>
              <w:t xml:space="preserve">De richtlijnen van de voedingsdriehoek zijn op lange termijn voor iedereen haalbaar en zorgen dat er ook voor onze kinderen en kleinkinderen genoeg gezond voedsel is. </w:t>
            </w:r>
          </w:p>
          <w:p w14:paraId="72D6C11C" w14:textId="77777777" w:rsidR="00052DE0" w:rsidRPr="002F0CB7" w:rsidRDefault="00052DE0"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Pr>
                <w:rFonts w:ascii="Trebuchet MS" w:eastAsia="Times New Roman" w:hAnsi="Trebuchet MS" w:cs="Times New Roman"/>
                <w:color w:val="1B1B1B"/>
                <w:sz w:val="20"/>
                <w:szCs w:val="20"/>
                <w:lang w:val="nl-BE"/>
              </w:rPr>
              <w:t xml:space="preserve">Bij Logo Limburg kan je </w:t>
            </w:r>
            <w:hyperlink r:id="rId13" w:history="1">
              <w:r w:rsidRPr="009041C5">
                <w:rPr>
                  <w:rStyle w:val="Hyperlink"/>
                  <w:rFonts w:ascii="Trebuchet MS" w:eastAsia="Times New Roman" w:hAnsi="Trebuchet MS" w:cs="Times New Roman"/>
                  <w:sz w:val="20"/>
                  <w:szCs w:val="20"/>
                  <w:lang w:val="nl-BE"/>
                </w:rPr>
                <w:t>gratis materialen</w:t>
              </w:r>
            </w:hyperlink>
            <w:r>
              <w:rPr>
                <w:rFonts w:ascii="Trebuchet MS" w:eastAsia="Times New Roman" w:hAnsi="Trebuchet MS" w:cs="Times New Roman"/>
                <w:color w:val="1B1B1B"/>
                <w:sz w:val="20"/>
                <w:szCs w:val="20"/>
                <w:lang w:val="nl-BE"/>
              </w:rPr>
              <w:t xml:space="preserve"> aanvragen die de voedingsdriehoek mee in de kijker zetten (postkaarten, affiches, folders, banner, placemats, …)</w:t>
            </w:r>
          </w:p>
          <w:p w14:paraId="33BB41AA" w14:textId="77777777" w:rsidR="00052DE0" w:rsidRPr="002F0CB7" w:rsidRDefault="00052DE0" w:rsidP="00C4061C">
            <w:pPr>
              <w:spacing w:after="200"/>
              <w:rPr>
                <w:rFonts w:ascii="Source Sans Pro" w:hAnsi="Source Sans Pro"/>
                <w:lang w:val="nl-BE"/>
              </w:rPr>
            </w:pPr>
          </w:p>
        </w:tc>
      </w:tr>
    </w:tbl>
    <w:p w14:paraId="01CA0D43" w14:textId="77777777" w:rsidR="00052DE0" w:rsidRDefault="00052DE0" w:rsidP="00052DE0">
      <w:pPr>
        <w:spacing w:after="200"/>
        <w:rPr>
          <w:rFonts w:ascii="Source Sans Pro" w:hAnsi="Source Sans Pro"/>
          <w:noProof/>
        </w:rPr>
      </w:pPr>
    </w:p>
    <w:p w14:paraId="3F6B735F" w14:textId="77777777" w:rsidR="00052DE0" w:rsidRDefault="00052DE0" w:rsidP="00052DE0">
      <w:pPr>
        <w:spacing w:after="200"/>
        <w:rPr>
          <w:rFonts w:ascii="Source Sans Pro" w:hAnsi="Source Sans Pro"/>
          <w:b/>
          <w:color w:val="44546A" w:themeColor="text2"/>
        </w:rPr>
      </w:pPr>
    </w:p>
    <w:p w14:paraId="1835C78D" w14:textId="77777777" w:rsidR="00052DE0" w:rsidRDefault="00052DE0" w:rsidP="00052DE0">
      <w:pPr>
        <w:spacing w:after="200"/>
        <w:rPr>
          <w:rFonts w:ascii="Source Sans Pro" w:hAnsi="Source Sans Pro"/>
          <w:b/>
          <w:color w:val="44546A" w:themeColor="text2"/>
        </w:rPr>
      </w:pPr>
    </w:p>
    <w:p w14:paraId="62353401" w14:textId="77777777" w:rsidR="00052DE0" w:rsidRDefault="00052DE0" w:rsidP="00052DE0">
      <w:pPr>
        <w:spacing w:after="200"/>
        <w:rPr>
          <w:rFonts w:ascii="Source Sans Pro" w:hAnsi="Source Sans Pro"/>
          <w:b/>
          <w:color w:val="44546A" w:themeColor="text2"/>
        </w:rPr>
      </w:pPr>
    </w:p>
    <w:p w14:paraId="2E18E4A7" w14:textId="77777777" w:rsidR="00052DE0" w:rsidRDefault="00052DE0" w:rsidP="00052DE0">
      <w:pPr>
        <w:spacing w:after="200"/>
        <w:rPr>
          <w:rFonts w:ascii="Source Sans Pro" w:hAnsi="Source Sans Pro"/>
          <w:b/>
          <w:color w:val="44546A" w:themeColor="text2"/>
        </w:rPr>
      </w:pPr>
    </w:p>
    <w:p w14:paraId="499831D5"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lastRenderedPageBreak/>
        <w:t>Workshop ‘Gezonde brooddoos’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207F8BEB" w14:textId="77777777" w:rsidTr="00C4061C">
        <w:tc>
          <w:tcPr>
            <w:tcW w:w="4889" w:type="dxa"/>
          </w:tcPr>
          <w:p w14:paraId="6EBC955D" w14:textId="77777777" w:rsidR="00052DE0" w:rsidRPr="008B5852" w:rsidRDefault="00052DE0" w:rsidP="00C4061C">
            <w:pPr>
              <w:spacing w:after="200"/>
              <w:rPr>
                <w:rFonts w:ascii="Source Sans Pro" w:hAnsi="Source Sans Pro"/>
              </w:rPr>
            </w:pPr>
            <w:r>
              <w:rPr>
                <w:noProof/>
              </w:rPr>
              <w:drawing>
                <wp:inline distT="0" distB="0" distL="0" distR="0" wp14:anchorId="1C88DC0D" wp14:editId="22CC51D4">
                  <wp:extent cx="1778000" cy="2164191"/>
                  <wp:effectExtent l="0" t="0" r="0" b="7620"/>
                  <wp:docPr id="4" name="Afbeelding 4" descr="Afbeelding met voedsel, container, bord, tafel&#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container, bord, tafel&#10;&#10;Automatisch gegenereerde beschrijv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7627" cy="2175910"/>
                          </a:xfrm>
                          <a:prstGeom prst="rect">
                            <a:avLst/>
                          </a:prstGeom>
                          <a:noFill/>
                          <a:ln>
                            <a:noFill/>
                          </a:ln>
                        </pic:spPr>
                      </pic:pic>
                    </a:graphicData>
                  </a:graphic>
                </wp:inline>
              </w:drawing>
            </w:r>
          </w:p>
        </w:tc>
        <w:tc>
          <w:tcPr>
            <w:tcW w:w="5103" w:type="dxa"/>
          </w:tcPr>
          <w:p w14:paraId="53BAFA95" w14:textId="49B6D65C" w:rsidR="00052DE0"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Tijdens </w:t>
            </w:r>
            <w:hyperlink r:id="rId16" w:history="1">
              <w:r w:rsidRPr="00C76795">
                <w:rPr>
                  <w:rStyle w:val="Hyperlink"/>
                  <w:rFonts w:ascii="Trebuchet MS" w:hAnsi="Trebuchet MS"/>
                  <w:sz w:val="20"/>
                  <w:szCs w:val="20"/>
                </w:rPr>
                <w:t>de workshop ‘Gezonde brooddoos’</w:t>
              </w:r>
            </w:hyperlink>
            <w:r>
              <w:rPr>
                <w:rFonts w:ascii="Trebuchet MS" w:hAnsi="Trebuchet MS"/>
                <w:color w:val="1B1B1B"/>
                <w:sz w:val="20"/>
                <w:szCs w:val="20"/>
              </w:rPr>
              <w:t xml:space="preserve"> </w:t>
            </w:r>
            <w:r w:rsidRPr="002A6433">
              <w:rPr>
                <w:rFonts w:ascii="Trebuchet MS" w:hAnsi="Trebuchet MS"/>
                <w:color w:val="1B1B1B"/>
                <w:sz w:val="20"/>
                <w:szCs w:val="20"/>
              </w:rPr>
              <w:t xml:space="preserve">krijg je eerst heel wat praktische handvatten over gezonde voeding en de inhoud van een gezonde brooddoos. Daarna gaan de deelnemers zelf aan de slag om een gezonde brooddoos te vullen met lekkere ingrediënten! </w:t>
            </w:r>
          </w:p>
          <w:p w14:paraId="472C1240"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workshop kan georganiseerd worden door lokale besturen, verenigingen, bedrijven, scholen, … en zal ongeveer twee uur duren. Het aantal deelnemers is minstens 8 en maximum 15 personen. Kostprijs bedraagt </w:t>
            </w:r>
            <w:r w:rsidRPr="002A6433">
              <w:rPr>
                <w:rFonts w:ascii="Trebuchet MS" w:hAnsi="Trebuchet MS"/>
                <w:color w:val="1B1B1B"/>
                <w:sz w:val="20"/>
                <w:szCs w:val="20"/>
              </w:rPr>
              <w:t>150 euro (+km-vergoeding van de lesgever+ ingrediënten).</w:t>
            </w:r>
          </w:p>
          <w:p w14:paraId="00C4FF37" w14:textId="77777777" w:rsidR="00052DE0" w:rsidRPr="002A6433" w:rsidRDefault="00052DE0" w:rsidP="00C4061C">
            <w:pPr>
              <w:shd w:val="clear" w:color="auto" w:fill="FFFFFF"/>
              <w:spacing w:before="100" w:beforeAutospacing="1" w:after="100" w:afterAutospacing="1"/>
              <w:rPr>
                <w:rFonts w:ascii="Trebuchet MS" w:hAnsi="Trebuchet MS"/>
              </w:rPr>
            </w:pPr>
          </w:p>
        </w:tc>
      </w:tr>
    </w:tbl>
    <w:p w14:paraId="58276CEB" w14:textId="77777777" w:rsidR="00052DE0" w:rsidRDefault="00052DE0" w:rsidP="00052DE0">
      <w:pPr>
        <w:spacing w:after="200"/>
        <w:rPr>
          <w:rFonts w:ascii="Source Sans Pro" w:hAnsi="Source Sans Pro"/>
          <w:noProof/>
        </w:rPr>
      </w:pPr>
    </w:p>
    <w:p w14:paraId="7B8A61B3" w14:textId="77777777" w:rsidR="00052DE0" w:rsidRPr="00C76795" w:rsidRDefault="00052DE0" w:rsidP="00052DE0">
      <w:pPr>
        <w:spacing w:after="200"/>
        <w:rPr>
          <w:rFonts w:ascii="Source Sans Pro" w:hAnsi="Source Sans Pro"/>
          <w:b/>
          <w:color w:val="C00000"/>
        </w:rPr>
      </w:pPr>
      <w:r w:rsidRPr="00C76795">
        <w:rPr>
          <w:rFonts w:ascii="Source Sans Pro" w:hAnsi="Source Sans Pro"/>
          <w:b/>
          <w:color w:val="C00000"/>
        </w:rPr>
        <w:t>Winkeloefening ‘Weet wat je eet’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2A6433" w14:paraId="70416CD3" w14:textId="77777777" w:rsidTr="00C4061C">
        <w:tc>
          <w:tcPr>
            <w:tcW w:w="4889" w:type="dxa"/>
          </w:tcPr>
          <w:p w14:paraId="06D30EF6" w14:textId="77777777" w:rsidR="00052DE0" w:rsidRPr="002A6433" w:rsidRDefault="00052DE0" w:rsidP="00C4061C">
            <w:pPr>
              <w:spacing w:after="200"/>
              <w:rPr>
                <w:rFonts w:ascii="Trebuchet MS" w:hAnsi="Trebuchet MS"/>
              </w:rPr>
            </w:pPr>
            <w:r w:rsidRPr="002A6433">
              <w:rPr>
                <w:rFonts w:ascii="Trebuchet MS" w:hAnsi="Trebuchet MS"/>
                <w:noProof/>
              </w:rPr>
              <w:drawing>
                <wp:inline distT="0" distB="0" distL="0" distR="0" wp14:anchorId="32FF73C9" wp14:editId="1E17FC2F">
                  <wp:extent cx="2051050" cy="2330639"/>
                  <wp:effectExtent l="0" t="0" r="6350" b="0"/>
                  <wp:docPr id="6" name="Afbeelding 6" descr="Afbeelding met tekst, persoon, vrouw, binnen&#10;&#10;Automatisch gegenereerde beschrijv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vrouw, binnen&#10;&#10;Automatisch gegenereerde beschrijvi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8733" cy="2350733"/>
                          </a:xfrm>
                          <a:prstGeom prst="rect">
                            <a:avLst/>
                          </a:prstGeom>
                          <a:noFill/>
                          <a:ln>
                            <a:noFill/>
                          </a:ln>
                        </pic:spPr>
                      </pic:pic>
                    </a:graphicData>
                  </a:graphic>
                </wp:inline>
              </w:drawing>
            </w:r>
          </w:p>
        </w:tc>
        <w:tc>
          <w:tcPr>
            <w:tcW w:w="5103" w:type="dxa"/>
          </w:tcPr>
          <w:p w14:paraId="69F19B74"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sidRPr="002A6433">
              <w:rPr>
                <w:rFonts w:ascii="Trebuchet MS" w:hAnsi="Trebuchet MS"/>
                <w:color w:val="1B1B1B"/>
                <w:sz w:val="20"/>
                <w:szCs w:val="20"/>
              </w:rPr>
              <w:t xml:space="preserve">Boodschappen doen is </w:t>
            </w:r>
            <w:r>
              <w:rPr>
                <w:rFonts w:ascii="Trebuchet MS" w:hAnsi="Trebuchet MS"/>
                <w:color w:val="1B1B1B"/>
                <w:sz w:val="20"/>
                <w:szCs w:val="20"/>
              </w:rPr>
              <w:t>vaak</w:t>
            </w:r>
            <w:r w:rsidRPr="002A6433">
              <w:rPr>
                <w:rFonts w:ascii="Trebuchet MS" w:hAnsi="Trebuchet MS"/>
                <w:color w:val="1B1B1B"/>
                <w:sz w:val="20"/>
                <w:szCs w:val="20"/>
              </w:rPr>
              <w:t xml:space="preserve"> een routineklus. We nemen zonder veel te kijken producten uit de rekken die we kennen.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74E591CC" w14:textId="2B92140D" w:rsidR="00052DE0" w:rsidRDefault="00052DE0" w:rsidP="00C4061C">
            <w:pPr>
              <w:pStyle w:val="Normaalweb"/>
              <w:spacing w:before="180" w:beforeAutospacing="0" w:after="180" w:afterAutospacing="0"/>
              <w:rPr>
                <w:rFonts w:ascii="Trebuchet MS" w:hAnsi="Trebuchet MS"/>
                <w:color w:val="1B1B1B"/>
                <w:sz w:val="20"/>
                <w:szCs w:val="20"/>
              </w:rPr>
            </w:pPr>
            <w:r w:rsidRPr="002A6433">
              <w:rPr>
                <w:rFonts w:ascii="Trebuchet MS" w:hAnsi="Trebuchet MS"/>
                <w:color w:val="1B1B1B"/>
                <w:sz w:val="20"/>
                <w:szCs w:val="20"/>
              </w:rPr>
              <w:t xml:space="preserve">Op deze vragen geeft een diëtiste je tijdens </w:t>
            </w:r>
            <w:hyperlink r:id="rId19" w:history="1">
              <w:r w:rsidRPr="00C76795">
                <w:rPr>
                  <w:rStyle w:val="Hyperlink"/>
                  <w:rFonts w:ascii="Trebuchet MS" w:hAnsi="Trebuchet MS"/>
                  <w:sz w:val="20"/>
                  <w:szCs w:val="20"/>
                </w:rPr>
                <w:t>de winkeloefening</w:t>
              </w:r>
            </w:hyperlink>
            <w:r w:rsidRPr="002A6433">
              <w:rPr>
                <w:rFonts w:ascii="Trebuchet MS" w:hAnsi="Trebuchet MS"/>
                <w:color w:val="1B1B1B"/>
                <w:sz w:val="20"/>
                <w:szCs w:val="20"/>
              </w:rPr>
              <w:t xml:space="preserve"> antwoord. Na een korte theoretische inleiding volgen praktische oefeningen. Zo leer je op een kritische manier omgaan met alle info die je op etiketten vindt</w:t>
            </w:r>
            <w:r>
              <w:rPr>
                <w:rFonts w:ascii="Trebuchet MS" w:hAnsi="Trebuchet MS"/>
                <w:color w:val="1B1B1B"/>
                <w:sz w:val="20"/>
                <w:szCs w:val="20"/>
              </w:rPr>
              <w:t xml:space="preserve"> en </w:t>
            </w:r>
            <w:r w:rsidRPr="002A6433">
              <w:rPr>
                <w:rFonts w:ascii="Trebuchet MS" w:hAnsi="Trebuchet MS"/>
                <w:color w:val="1B1B1B"/>
                <w:sz w:val="20"/>
                <w:szCs w:val="20"/>
              </w:rPr>
              <w:t>leer je producten vergelijken</w:t>
            </w:r>
            <w:r>
              <w:rPr>
                <w:rFonts w:ascii="Trebuchet MS" w:hAnsi="Trebuchet MS"/>
                <w:color w:val="1B1B1B"/>
                <w:sz w:val="20"/>
                <w:szCs w:val="20"/>
              </w:rPr>
              <w:t>.</w:t>
            </w:r>
          </w:p>
          <w:p w14:paraId="26172517"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winkeloefening duurt ongeveer 2 uur. De kostprijs hiervoor is </w:t>
            </w:r>
            <w:r w:rsidRPr="002A6433">
              <w:rPr>
                <w:rFonts w:ascii="Trebuchet MS" w:hAnsi="Trebuchet MS"/>
                <w:color w:val="1B1B1B"/>
                <w:sz w:val="20"/>
                <w:szCs w:val="20"/>
              </w:rPr>
              <w:t>150 euro per sessie (+ km-vergoeding van de lesgever)</w:t>
            </w:r>
          </w:p>
          <w:p w14:paraId="60F69F12" w14:textId="77777777" w:rsidR="00052DE0" w:rsidRPr="002A6433" w:rsidRDefault="00052DE0" w:rsidP="00C4061C">
            <w:pPr>
              <w:spacing w:after="200"/>
              <w:rPr>
                <w:rFonts w:ascii="Trebuchet MS" w:hAnsi="Trebuchet MS"/>
              </w:rPr>
            </w:pPr>
          </w:p>
        </w:tc>
      </w:tr>
    </w:tbl>
    <w:p w14:paraId="1694900E" w14:textId="5EDAB8C9" w:rsidR="00052DE0" w:rsidRPr="00E41857" w:rsidRDefault="00052DE0" w:rsidP="00052DE0">
      <w:pPr>
        <w:spacing w:after="200"/>
        <w:rPr>
          <w:rFonts w:ascii="Source Sans Pro" w:hAnsi="Source Sans Pro"/>
          <w:b/>
          <w:color w:val="70AD47" w:themeColor="accent6"/>
        </w:rPr>
      </w:pPr>
    </w:p>
    <w:tbl>
      <w:tblPr>
        <w:tblStyle w:val="Tabelraster"/>
        <w:tblW w:w="9778" w:type="dxa"/>
        <w:shd w:val="clear" w:color="auto" w:fill="C00000"/>
        <w:tblLayout w:type="fixed"/>
        <w:tblLook w:val="04A0" w:firstRow="1" w:lastRow="0" w:firstColumn="1" w:lastColumn="0" w:noHBand="0" w:noVBand="1"/>
      </w:tblPr>
      <w:tblGrid>
        <w:gridCol w:w="9778"/>
      </w:tblGrid>
      <w:tr w:rsidR="00052DE0" w:rsidRPr="008B5852" w14:paraId="5B84EF00" w14:textId="77777777" w:rsidTr="007971D2">
        <w:tc>
          <w:tcPr>
            <w:tcW w:w="9778" w:type="dxa"/>
            <w:tcBorders>
              <w:top w:val="nil"/>
              <w:left w:val="nil"/>
              <w:bottom w:val="nil"/>
              <w:right w:val="nil"/>
            </w:tcBorders>
            <w:shd w:val="clear" w:color="auto" w:fill="C00000"/>
          </w:tcPr>
          <w:p w14:paraId="5C672DCB" w14:textId="77777777" w:rsidR="00052DE0" w:rsidRPr="008B5852" w:rsidRDefault="00052DE0" w:rsidP="00C4061C">
            <w:pPr>
              <w:spacing w:after="200"/>
              <w:jc w:val="center"/>
              <w:rPr>
                <w:rFonts w:ascii="Source Sans Pro" w:hAnsi="Source Sans Pro"/>
                <w:b/>
                <w:color w:val="FFFFFF" w:themeColor="background1"/>
              </w:rPr>
            </w:pPr>
            <w:r w:rsidRPr="008B5852">
              <w:rPr>
                <w:rFonts w:ascii="Source Sans Pro" w:hAnsi="Source Sans Pro"/>
                <w:b/>
                <w:color w:val="FFFFFF" w:themeColor="background1"/>
              </w:rPr>
              <w:br/>
              <w:t>MATERIAAL BESTELLEN of reserveren</w:t>
            </w:r>
          </w:p>
          <w:p w14:paraId="7D54B43C" w14:textId="788285F9" w:rsidR="00052DE0" w:rsidRPr="008B5852" w:rsidRDefault="00052DE0" w:rsidP="00C4061C">
            <w:pPr>
              <w:spacing w:after="200"/>
              <w:rPr>
                <w:rFonts w:ascii="Source Sans Pro" w:hAnsi="Source Sans Pro"/>
                <w:color w:val="FFFFFF" w:themeColor="background1"/>
              </w:rPr>
            </w:pPr>
            <w:r w:rsidRPr="008B5852">
              <w:rPr>
                <w:rFonts w:ascii="Source Sans Pro" w:hAnsi="Source Sans Pro"/>
                <w:color w:val="FFFFFF" w:themeColor="background1"/>
              </w:rPr>
              <w:t xml:space="preserve">Bestel je materialen </w:t>
            </w:r>
            <w:hyperlink r:id="rId20" w:history="1">
              <w:r w:rsidRPr="008B5852">
                <w:rPr>
                  <w:rStyle w:val="Hyperlink"/>
                  <w:rFonts w:ascii="Source Sans Pro" w:hAnsi="Source Sans Pro"/>
                </w:rPr>
                <w:t>online</w:t>
              </w:r>
            </w:hyperlink>
            <w:r w:rsidRPr="008B5852">
              <w:rPr>
                <w:rFonts w:ascii="Source Sans Pro" w:hAnsi="Source Sans Pro"/>
                <w:color w:val="FFFFFF" w:themeColor="background1"/>
              </w:rPr>
              <w:t xml:space="preserve"> of neem contact op met Logo Limburg via:</w:t>
            </w:r>
          </w:p>
          <w:p w14:paraId="35936CCA" w14:textId="77777777" w:rsidR="00052DE0" w:rsidRPr="008B5852" w:rsidRDefault="00052DE0" w:rsidP="00052DE0">
            <w:pPr>
              <w:pStyle w:val="Lijstalinea"/>
              <w:numPr>
                <w:ilvl w:val="0"/>
                <w:numId w:val="1"/>
              </w:numPr>
              <w:spacing w:after="200"/>
              <w:rPr>
                <w:rFonts w:ascii="Source Sans Pro" w:hAnsi="Source Sans Pro"/>
                <w:color w:val="FFFFFF" w:themeColor="background1"/>
              </w:rPr>
            </w:pPr>
            <w:r w:rsidRPr="008B5852">
              <w:rPr>
                <w:rFonts w:ascii="Source Sans Pro" w:hAnsi="Source Sans Pro"/>
                <w:color w:val="FFFFFF" w:themeColor="background1"/>
              </w:rPr>
              <w:t xml:space="preserve">mail naar </w:t>
            </w:r>
            <w:hyperlink r:id="rId21" w:history="1">
              <w:r w:rsidRPr="008B5852">
                <w:rPr>
                  <w:rStyle w:val="Hyperlink"/>
                  <w:rFonts w:ascii="Source Sans Pro" w:hAnsi="Source Sans Pro"/>
                </w:rPr>
                <w:t>logo@logolimburg.be</w:t>
              </w:r>
            </w:hyperlink>
            <w:r w:rsidRPr="008B5852">
              <w:rPr>
                <w:rFonts w:ascii="Source Sans Pro" w:hAnsi="Source Sans Pro"/>
                <w:color w:val="FFFFFF" w:themeColor="background1"/>
              </w:rPr>
              <w:t xml:space="preserve"> of</w:t>
            </w:r>
          </w:p>
          <w:p w14:paraId="73C1591F" w14:textId="77777777" w:rsidR="00052DE0" w:rsidRPr="004640F6" w:rsidRDefault="00052DE0" w:rsidP="00052DE0">
            <w:pPr>
              <w:pStyle w:val="Lijstalinea"/>
              <w:numPr>
                <w:ilvl w:val="0"/>
                <w:numId w:val="1"/>
              </w:numPr>
              <w:spacing w:after="200"/>
              <w:rPr>
                <w:rFonts w:ascii="Source Sans Pro" w:hAnsi="Source Sans Pro"/>
                <w:color w:val="FFFFFF" w:themeColor="background1"/>
              </w:rPr>
            </w:pPr>
            <w:r w:rsidRPr="008B5852">
              <w:rPr>
                <w:rFonts w:ascii="Source Sans Pro" w:hAnsi="Source Sans Pro"/>
                <w:color w:val="FFFFFF" w:themeColor="background1"/>
              </w:rPr>
              <w:t>telefo</w:t>
            </w:r>
            <w:r w:rsidRPr="004640F6">
              <w:rPr>
                <w:rFonts w:ascii="Source Sans Pro" w:hAnsi="Source Sans Pro"/>
                <w:color w:val="FFFFFF" w:themeColor="background1"/>
              </w:rPr>
              <w:t>nisch op het nummer 011 15 12 30.</w:t>
            </w:r>
          </w:p>
        </w:tc>
      </w:tr>
    </w:tbl>
    <w:p w14:paraId="15D1ACD8" w14:textId="77777777" w:rsidR="00052DE0" w:rsidRPr="00A51F24" w:rsidRDefault="00052DE0" w:rsidP="00052DE0">
      <w:pPr>
        <w:rPr>
          <w:lang w:val="nl-BE"/>
        </w:rPr>
      </w:pPr>
    </w:p>
    <w:p w14:paraId="065D50AE" w14:textId="77777777" w:rsidR="00052DE0" w:rsidRDefault="00052DE0"/>
    <w:sectPr w:rsidR="0005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E0"/>
    <w:rsid w:val="00052DE0"/>
    <w:rsid w:val="007971D2"/>
    <w:rsid w:val="00940B7D"/>
    <w:rsid w:val="00C767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F406C"/>
  <w15:chartTrackingRefBased/>
  <w15:docId w15:val="{BD37CDB3-8CA6-4918-AB9F-39AC209D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D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DE0"/>
    <w:pPr>
      <w:ind w:left="720"/>
      <w:contextualSpacing/>
    </w:pPr>
  </w:style>
  <w:style w:type="paragraph" w:styleId="Normaalweb">
    <w:name w:val="Normal (Web)"/>
    <w:basedOn w:val="Standaard"/>
    <w:uiPriority w:val="99"/>
    <w:unhideWhenUsed/>
    <w:rsid w:val="00052DE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052DE0"/>
    <w:rPr>
      <w:color w:val="0000FF"/>
      <w:u w:val="single"/>
    </w:rPr>
  </w:style>
  <w:style w:type="paragraph" w:styleId="Titel">
    <w:name w:val="Title"/>
    <w:basedOn w:val="Standaard"/>
    <w:next w:val="Standaard"/>
    <w:link w:val="TitelChar"/>
    <w:uiPriority w:val="10"/>
    <w:qFormat/>
    <w:rsid w:val="00052DE0"/>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52DE0"/>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52DE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76795"/>
    <w:rPr>
      <w:color w:val="954F72" w:themeColor="followedHyperlink"/>
      <w:u w:val="single"/>
    </w:rPr>
  </w:style>
  <w:style w:type="character" w:styleId="Onopgelostemelding">
    <w:name w:val="Unresolved Mention"/>
    <w:basedOn w:val="Standaardalinea-lettertype"/>
    <w:uiPriority w:val="99"/>
    <w:semiHidden/>
    <w:unhideWhenUsed/>
    <w:rsid w:val="00C7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kergezond.be/tabs/home" TargetMode="External"/><Relationship Id="rId13" Type="http://schemas.openxmlformats.org/officeDocument/2006/relationships/hyperlink" Target="https://www.logolimburg.be/content/de-voedingsdriehoe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logo@logolimburg.be" TargetMode="External"/><Relationship Id="rId7" Type="http://schemas.openxmlformats.org/officeDocument/2006/relationships/image" Target="media/image2.jpeg"/><Relationship Id="rId12" Type="http://schemas.openxmlformats.org/officeDocument/2006/relationships/hyperlink" Target="https://logolimburg.be/content/de-voedingsdriehoek" TargetMode="External"/><Relationship Id="rId17" Type="http://schemas.openxmlformats.org/officeDocument/2006/relationships/hyperlink" Target="https://logolimburg.be/content/gezondheidssessie-weet-wat-je-eet" TargetMode="External"/><Relationship Id="rId2" Type="http://schemas.openxmlformats.org/officeDocument/2006/relationships/styles" Target="styles.xml"/><Relationship Id="rId16" Type="http://schemas.openxmlformats.org/officeDocument/2006/relationships/hyperlink" Target="https://logolimburg.be/content/workshop-gezonde-brooddoos-1" TargetMode="External"/><Relationship Id="rId20" Type="http://schemas.openxmlformats.org/officeDocument/2006/relationships/hyperlink" Target="https://logolimburg.be/materialen" TargetMode="External"/><Relationship Id="rId1" Type="http://schemas.openxmlformats.org/officeDocument/2006/relationships/numbering" Target="numbering.xml"/><Relationship Id="rId6" Type="http://schemas.openxmlformats.org/officeDocument/2006/relationships/hyperlink" Target="https://www.zekergezond.be/tabs/home"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logolimburg.be/content/de-voedingsdriehoek" TargetMode="External"/><Relationship Id="rId19" Type="http://schemas.openxmlformats.org/officeDocument/2006/relationships/hyperlink" Target="https://logolimburg.be/content/gezondheidssessie-weet-wat-je-eet" TargetMode="External"/><Relationship Id="rId4" Type="http://schemas.openxmlformats.org/officeDocument/2006/relationships/webSettings" Target="webSettings.xml"/><Relationship Id="rId9" Type="http://schemas.openxmlformats.org/officeDocument/2006/relationships/hyperlink" Target="http://www.zekergezond.be" TargetMode="External"/><Relationship Id="rId14" Type="http://schemas.openxmlformats.org/officeDocument/2006/relationships/hyperlink" Target="https://logolimburg.be/content/workshop-gezonde-brooddoos-1"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Holsteyns</dc:creator>
  <cp:keywords/>
  <dc:description/>
  <cp:lastModifiedBy>Ruth Vandeweert</cp:lastModifiedBy>
  <cp:revision>2</cp:revision>
  <dcterms:created xsi:type="dcterms:W3CDTF">2022-03-29T11:38:00Z</dcterms:created>
  <dcterms:modified xsi:type="dcterms:W3CDTF">2022-03-29T11:38:00Z</dcterms:modified>
</cp:coreProperties>
</file>